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C599" w14:textId="344C3B45" w:rsidR="00DA20AA" w:rsidRDefault="00590F57" w:rsidP="00DA20AA">
      <w:pPr>
        <w:pStyle w:val="Title1"/>
        <w:spacing w:line="240" w:lineRule="auto"/>
        <w:rPr>
          <w:sz w:val="24"/>
          <w:szCs w:val="24"/>
          <w:lang w:val="en-IE"/>
        </w:rPr>
      </w:pPr>
      <w:bookmarkStart w:id="0" w:name="_Hlk105056940"/>
      <w:bookmarkStart w:id="1" w:name="_Hlk102394987"/>
      <w:r w:rsidRPr="743E712C">
        <w:rPr>
          <w:sz w:val="24"/>
          <w:szCs w:val="24"/>
          <w:lang w:val="en-IE"/>
        </w:rPr>
        <w:t xml:space="preserve">Declaration on </w:t>
      </w:r>
      <w:r w:rsidR="00995AFD" w:rsidRPr="743E712C">
        <w:rPr>
          <w:sz w:val="24"/>
          <w:szCs w:val="24"/>
          <w:lang w:val="en-IE"/>
        </w:rPr>
        <w:t>contribution</w:t>
      </w:r>
      <w:r w:rsidR="00A509E3" w:rsidRPr="743E712C">
        <w:rPr>
          <w:sz w:val="24"/>
          <w:szCs w:val="24"/>
          <w:lang w:val="en-IE"/>
        </w:rPr>
        <w:t>s</w:t>
      </w:r>
      <w:r w:rsidR="00995AFD" w:rsidRPr="743E712C">
        <w:rPr>
          <w:sz w:val="24"/>
          <w:szCs w:val="24"/>
          <w:lang w:val="en-IE"/>
        </w:rPr>
        <w:t xml:space="preserve"> </w:t>
      </w:r>
      <w:bookmarkEnd w:id="0"/>
      <w:r w:rsidR="00A509E3" w:rsidRPr="474B9C0A">
        <w:rPr>
          <w:sz w:val="24"/>
          <w:szCs w:val="24"/>
          <w:lang w:val="en-IE"/>
        </w:rPr>
        <w:t>of</w:t>
      </w:r>
      <w:r w:rsidRPr="743E712C" w:rsidDel="00995AFD">
        <w:rPr>
          <w:sz w:val="24"/>
          <w:szCs w:val="24"/>
          <w:lang w:val="en-IE"/>
        </w:rPr>
        <w:t xml:space="preserve"> </w:t>
      </w:r>
      <w:r w:rsidR="009F0E1B" w:rsidRPr="743E712C">
        <w:rPr>
          <w:sz w:val="24"/>
          <w:szCs w:val="24"/>
          <w:lang w:val="en-IE"/>
        </w:rPr>
        <w:t xml:space="preserve">IHI </w:t>
      </w:r>
      <w:r w:rsidR="00473B86" w:rsidRPr="743E712C">
        <w:rPr>
          <w:sz w:val="24"/>
          <w:szCs w:val="24"/>
          <w:lang w:val="en-IE"/>
        </w:rPr>
        <w:t>private mem</w:t>
      </w:r>
      <w:r w:rsidR="00B60EAC" w:rsidRPr="743E712C">
        <w:rPr>
          <w:sz w:val="24"/>
          <w:szCs w:val="24"/>
          <w:lang w:val="en-IE"/>
        </w:rPr>
        <w:t>bers</w:t>
      </w:r>
      <w:r w:rsidR="00144217" w:rsidRPr="743E712C">
        <w:rPr>
          <w:sz w:val="24"/>
          <w:szCs w:val="24"/>
          <w:lang w:val="en-IE"/>
        </w:rPr>
        <w:t>, their</w:t>
      </w:r>
      <w:r w:rsidR="009F0E1B" w:rsidRPr="743E712C">
        <w:rPr>
          <w:sz w:val="24"/>
          <w:szCs w:val="24"/>
          <w:lang w:val="en-IE"/>
        </w:rPr>
        <w:t xml:space="preserve"> </w:t>
      </w:r>
      <w:r w:rsidR="005D5337" w:rsidRPr="743E712C">
        <w:rPr>
          <w:sz w:val="24"/>
          <w:szCs w:val="24"/>
          <w:lang w:val="en-IE"/>
        </w:rPr>
        <w:t xml:space="preserve">constituent </w:t>
      </w:r>
      <w:r w:rsidR="009A5290" w:rsidRPr="743E712C">
        <w:rPr>
          <w:sz w:val="24"/>
          <w:szCs w:val="24"/>
          <w:lang w:val="en-IE"/>
        </w:rPr>
        <w:t xml:space="preserve">or affiliated entities </w:t>
      </w:r>
      <w:r w:rsidR="009F0E1B" w:rsidRPr="743E712C">
        <w:rPr>
          <w:sz w:val="24"/>
          <w:szCs w:val="24"/>
          <w:lang w:val="en-IE"/>
        </w:rPr>
        <w:t xml:space="preserve">and contributing partners </w:t>
      </w:r>
      <w:r w:rsidR="00CD3854" w:rsidRPr="743E712C">
        <w:rPr>
          <w:sz w:val="24"/>
          <w:szCs w:val="24"/>
          <w:lang w:val="en-IE"/>
        </w:rPr>
        <w:t xml:space="preserve">to </w:t>
      </w:r>
      <w:r w:rsidR="00757245" w:rsidRPr="743E712C">
        <w:rPr>
          <w:sz w:val="24"/>
          <w:szCs w:val="24"/>
          <w:lang w:val="en-IE"/>
        </w:rPr>
        <w:t xml:space="preserve">an </w:t>
      </w:r>
      <w:r w:rsidR="00CD3854" w:rsidRPr="474B9C0A">
        <w:rPr>
          <w:sz w:val="24"/>
          <w:szCs w:val="24"/>
          <w:lang w:val="en-IE"/>
        </w:rPr>
        <w:t>action</w:t>
      </w:r>
      <w:r w:rsidR="00CD3854" w:rsidRPr="743E712C">
        <w:rPr>
          <w:sz w:val="24"/>
          <w:szCs w:val="24"/>
          <w:lang w:val="en-IE"/>
        </w:rPr>
        <w:t xml:space="preserve"> funded by IHI JU </w:t>
      </w:r>
      <w:r w:rsidR="00995AFD" w:rsidRPr="743E712C">
        <w:rPr>
          <w:sz w:val="24"/>
          <w:szCs w:val="24"/>
          <w:lang w:val="en-IE"/>
        </w:rPr>
        <w:t xml:space="preserve">amounting to at least </w:t>
      </w:r>
      <w:r w:rsidRPr="743E712C">
        <w:rPr>
          <w:sz w:val="24"/>
          <w:szCs w:val="24"/>
          <w:lang w:val="en-IE"/>
        </w:rPr>
        <w:t xml:space="preserve">45% </w:t>
      </w:r>
      <w:r w:rsidR="00745197" w:rsidRPr="743E712C">
        <w:rPr>
          <w:sz w:val="24"/>
          <w:szCs w:val="24"/>
          <w:lang w:val="en-IE"/>
        </w:rPr>
        <w:t xml:space="preserve">of </w:t>
      </w:r>
      <w:r w:rsidR="00533661" w:rsidRPr="743E712C">
        <w:rPr>
          <w:sz w:val="24"/>
          <w:szCs w:val="24"/>
          <w:lang w:val="en-IE"/>
        </w:rPr>
        <w:t xml:space="preserve">the </w:t>
      </w:r>
      <w:r w:rsidR="00745197" w:rsidRPr="743E712C">
        <w:rPr>
          <w:sz w:val="24"/>
          <w:szCs w:val="24"/>
          <w:lang w:val="en-IE"/>
        </w:rPr>
        <w:t xml:space="preserve">indirect action’s eligible costs and costs </w:t>
      </w:r>
      <w:r w:rsidR="00BD00A5" w:rsidRPr="743E712C">
        <w:rPr>
          <w:sz w:val="24"/>
          <w:szCs w:val="24"/>
          <w:lang w:val="en-IE"/>
        </w:rPr>
        <w:t xml:space="preserve">for </w:t>
      </w:r>
      <w:r w:rsidR="00F834CD" w:rsidRPr="743E712C">
        <w:rPr>
          <w:sz w:val="24"/>
          <w:szCs w:val="24"/>
          <w:lang w:val="en-IE"/>
        </w:rPr>
        <w:t>the action</w:t>
      </w:r>
      <w:r w:rsidR="004E6BFF" w:rsidRPr="743E712C">
        <w:rPr>
          <w:sz w:val="24"/>
          <w:szCs w:val="24"/>
          <w:lang w:val="en-IE"/>
        </w:rPr>
        <w:t>-</w:t>
      </w:r>
      <w:r w:rsidR="00745197" w:rsidRPr="743E712C">
        <w:rPr>
          <w:sz w:val="24"/>
          <w:szCs w:val="24"/>
          <w:lang w:val="en-IE"/>
        </w:rPr>
        <w:t xml:space="preserve">related additional activities </w:t>
      </w:r>
    </w:p>
    <w:p w14:paraId="040E2649" w14:textId="4F0474E2" w:rsidR="000A7744" w:rsidRPr="007C5784" w:rsidRDefault="006A3D5D" w:rsidP="007C5784">
      <w:pPr>
        <w:pStyle w:val="Title1"/>
        <w:spacing w:line="240" w:lineRule="auto"/>
        <w:rPr>
          <w:sz w:val="24"/>
          <w:szCs w:val="24"/>
          <w:lang w:val="en-IE"/>
        </w:rPr>
      </w:pPr>
      <w:r w:rsidRPr="00590F57">
        <w:rPr>
          <w:b w:val="0"/>
          <w:noProof/>
        </w:rPr>
        <mc:AlternateContent>
          <mc:Choice Requires="wps">
            <w:drawing>
              <wp:anchor distT="182880" distB="182880" distL="182880" distR="182880" simplePos="0" relativeHeight="251658240" behindDoc="0" locked="0" layoutInCell="1" allowOverlap="1" wp14:anchorId="7A751889" wp14:editId="4BB53EA4">
                <wp:simplePos x="0" y="0"/>
                <wp:positionH relativeFrom="margin">
                  <wp:posOffset>-15240</wp:posOffset>
                </wp:positionH>
                <wp:positionV relativeFrom="margin">
                  <wp:posOffset>1268095</wp:posOffset>
                </wp:positionV>
                <wp:extent cx="5746750" cy="4873625"/>
                <wp:effectExtent l="0" t="0" r="6350" b="3175"/>
                <wp:wrapSquare wrapText="bothSides"/>
                <wp:docPr id="118" name="Snip Single Corner Rectangle 118"/>
                <wp:cNvGraphicFramePr/>
                <a:graphic xmlns:a="http://schemas.openxmlformats.org/drawingml/2006/main">
                  <a:graphicData uri="http://schemas.microsoft.com/office/word/2010/wordprocessingShape">
                    <wps:wsp>
                      <wps:cNvSpPr/>
                      <wps:spPr>
                        <a:xfrm>
                          <a:off x="0" y="0"/>
                          <a:ext cx="5746750" cy="4873625"/>
                        </a:xfrm>
                        <a:prstGeom prst="snip1Rect">
                          <a:avLst/>
                        </a:prstGeom>
                        <a:gradFill flip="none" rotWithShape="1">
                          <a:gsLst>
                            <a:gs pos="0">
                              <a:schemeClr val="tx2">
                                <a:lumMod val="60000"/>
                                <a:lumOff val="40000"/>
                                <a:alpha val="20000"/>
                              </a:schemeClr>
                            </a:gs>
                            <a:gs pos="100000">
                              <a:schemeClr val="tx2">
                                <a:lumMod val="20000"/>
                                <a:lumOff val="80000"/>
                                <a:alpha val="20000"/>
                              </a:schemeClr>
                            </a:gs>
                          </a:gsLst>
                          <a:lin ang="5400000" scaled="0"/>
                          <a:tileRec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4F5B3769" w14:textId="3EA6DE9A" w:rsidR="004F3068" w:rsidRDefault="004F3068" w:rsidP="006A3D5D">
                            <w:pPr>
                              <w:spacing w:before="0" w:line="259" w:lineRule="auto"/>
                              <w:jc w:val="both"/>
                              <w:rPr>
                                <w:color w:val="0070C0"/>
                                <w:szCs w:val="20"/>
                              </w:rPr>
                            </w:pPr>
                            <w:r w:rsidRPr="00D74B9B">
                              <w:rPr>
                                <w:color w:val="0070C0"/>
                                <w:szCs w:val="20"/>
                              </w:rPr>
                              <w:t xml:space="preserve">[this textbox </w:t>
                            </w:r>
                            <w:r w:rsidR="000440A1" w:rsidRPr="00D74B9B">
                              <w:rPr>
                                <w:color w:val="0070C0"/>
                                <w:szCs w:val="20"/>
                              </w:rPr>
                              <w:t xml:space="preserve">with the introduction </w:t>
                            </w:r>
                            <w:r w:rsidRPr="00D74B9B">
                              <w:rPr>
                                <w:color w:val="0070C0"/>
                                <w:szCs w:val="20"/>
                              </w:rPr>
                              <w:t>shall be removed from the signed declaration]</w:t>
                            </w:r>
                          </w:p>
                          <w:p w14:paraId="008D42B4" w14:textId="77777777" w:rsidR="006A3D5D" w:rsidRPr="00CD28E6" w:rsidRDefault="006A3D5D" w:rsidP="00D74B9B">
                            <w:pPr>
                              <w:spacing w:before="0" w:line="259" w:lineRule="auto"/>
                              <w:jc w:val="both"/>
                              <w:rPr>
                                <w:rFonts w:eastAsia="Calibri" w:cstheme="minorHAnsi"/>
                                <w:color w:val="000000" w:themeColor="text1"/>
                                <w:szCs w:val="20"/>
                                <w:lang w:val="en-IE"/>
                              </w:rPr>
                            </w:pPr>
                          </w:p>
                          <w:p w14:paraId="138D58BD" w14:textId="4A277FAE" w:rsidR="00590F57" w:rsidRDefault="00590F57" w:rsidP="006A3D5D">
                            <w:pPr>
                              <w:spacing w:before="0"/>
                              <w:rPr>
                                <w:b/>
                                <w:bCs/>
                                <w:color w:val="0070C0"/>
                                <w:szCs w:val="20"/>
                              </w:rPr>
                            </w:pPr>
                            <w:r w:rsidRPr="00D74B9B">
                              <w:rPr>
                                <w:b/>
                                <w:bCs/>
                                <w:color w:val="0070C0"/>
                                <w:szCs w:val="20"/>
                              </w:rPr>
                              <w:t xml:space="preserve">Introduction </w:t>
                            </w:r>
                          </w:p>
                          <w:p w14:paraId="6AC6F940" w14:textId="77777777" w:rsidR="006A3D5D" w:rsidRPr="00D74B9B" w:rsidRDefault="006A3D5D" w:rsidP="00D74B9B">
                            <w:pPr>
                              <w:spacing w:before="0"/>
                              <w:rPr>
                                <w:b/>
                                <w:bCs/>
                                <w:color w:val="0070C0"/>
                                <w:szCs w:val="20"/>
                              </w:rPr>
                            </w:pPr>
                          </w:p>
                          <w:p w14:paraId="0163B964" w14:textId="3E398861" w:rsidR="0052564F" w:rsidRDefault="00B2394C" w:rsidP="00D74B9B">
                            <w:pPr>
                              <w:spacing w:before="0"/>
                              <w:jc w:val="both"/>
                              <w:rPr>
                                <w:rFonts w:ascii="Arial" w:hAnsi="Arial" w:cs="Arial"/>
                                <w:color w:val="0070C0"/>
                                <w:szCs w:val="20"/>
                              </w:rPr>
                            </w:pPr>
                            <w:r w:rsidRPr="00D74B9B">
                              <w:rPr>
                                <w:rFonts w:ascii="Arial" w:hAnsi="Arial" w:cs="Arial"/>
                                <w:color w:val="0070C0"/>
                                <w:szCs w:val="20"/>
                              </w:rPr>
                              <w:t>A</w:t>
                            </w:r>
                            <w:r w:rsidR="0052564F" w:rsidRPr="00D74B9B">
                              <w:rPr>
                                <w:rFonts w:ascii="Arial" w:hAnsi="Arial" w:cs="Arial"/>
                                <w:color w:val="0070C0"/>
                                <w:szCs w:val="20"/>
                              </w:rPr>
                              <w:t xml:space="preserve"> </w:t>
                            </w:r>
                            <w:r w:rsidR="00A254DA" w:rsidRPr="00D74B9B">
                              <w:rPr>
                                <w:rFonts w:ascii="Arial" w:hAnsi="Arial" w:cs="Arial"/>
                                <w:color w:val="0070C0"/>
                                <w:szCs w:val="20"/>
                              </w:rPr>
                              <w:t xml:space="preserve">(full) </w:t>
                            </w:r>
                            <w:r w:rsidR="0052564F" w:rsidRPr="00D74B9B">
                              <w:rPr>
                                <w:rFonts w:ascii="Arial" w:hAnsi="Arial" w:cs="Arial"/>
                                <w:color w:val="0070C0"/>
                                <w:szCs w:val="20"/>
                              </w:rPr>
                              <w:t>pro</w:t>
                            </w:r>
                            <w:r w:rsidR="003D1521" w:rsidRPr="00D74B9B">
                              <w:rPr>
                                <w:rFonts w:ascii="Arial" w:hAnsi="Arial" w:cs="Arial"/>
                                <w:color w:val="0070C0"/>
                                <w:szCs w:val="20"/>
                              </w:rPr>
                              <w:t>posal</w:t>
                            </w:r>
                            <w:r w:rsidR="0052564F" w:rsidRPr="00D74B9B">
                              <w:rPr>
                                <w:rFonts w:ascii="Arial" w:hAnsi="Arial" w:cs="Arial"/>
                                <w:color w:val="0070C0"/>
                                <w:szCs w:val="20"/>
                              </w:rPr>
                              <w:t xml:space="preserve"> </w:t>
                            </w:r>
                            <w:r w:rsidR="00D36EB2" w:rsidRPr="00D74B9B">
                              <w:rPr>
                                <w:rFonts w:ascii="Arial" w:hAnsi="Arial" w:cs="Arial"/>
                                <w:color w:val="0070C0"/>
                                <w:szCs w:val="20"/>
                              </w:rPr>
                              <w:t>may</w:t>
                            </w:r>
                            <w:r w:rsidRPr="00D74B9B">
                              <w:rPr>
                                <w:rFonts w:ascii="Arial" w:hAnsi="Arial" w:cs="Arial"/>
                                <w:color w:val="0070C0"/>
                                <w:szCs w:val="20"/>
                              </w:rPr>
                              <w:t xml:space="preserve"> be </w:t>
                            </w:r>
                            <w:r w:rsidR="0052564F" w:rsidRPr="00D74B9B">
                              <w:rPr>
                                <w:rFonts w:ascii="Arial" w:hAnsi="Arial" w:cs="Arial"/>
                                <w:color w:val="0070C0"/>
                                <w:szCs w:val="20"/>
                              </w:rPr>
                              <w:t xml:space="preserve">eligible for IHI JU funding if the total contribution to the </w:t>
                            </w:r>
                            <w:r w:rsidR="00A160E8" w:rsidRPr="00D74B9B">
                              <w:rPr>
                                <w:rFonts w:ascii="Arial" w:hAnsi="Arial" w:cs="Arial"/>
                                <w:color w:val="0070C0"/>
                                <w:szCs w:val="20"/>
                              </w:rPr>
                              <w:t>action</w:t>
                            </w:r>
                            <w:r w:rsidR="0052564F" w:rsidRPr="00D74B9B">
                              <w:rPr>
                                <w:rFonts w:ascii="Arial" w:hAnsi="Arial" w:cs="Arial"/>
                                <w:color w:val="0070C0"/>
                                <w:szCs w:val="20"/>
                              </w:rPr>
                              <w:t xml:space="preserve"> from private members, their constituent </w:t>
                            </w:r>
                            <w:proofErr w:type="gramStart"/>
                            <w:r w:rsidR="0052564F" w:rsidRPr="00D74B9B">
                              <w:rPr>
                                <w:rFonts w:ascii="Arial" w:hAnsi="Arial" w:cs="Arial"/>
                                <w:color w:val="0070C0"/>
                                <w:szCs w:val="20"/>
                              </w:rPr>
                              <w:t>entities</w:t>
                            </w:r>
                            <w:proofErr w:type="gramEnd"/>
                            <w:r w:rsidR="0052564F" w:rsidRPr="00D74B9B">
                              <w:rPr>
                                <w:rFonts w:ascii="Arial" w:hAnsi="Arial" w:cs="Arial"/>
                                <w:color w:val="0070C0"/>
                                <w:szCs w:val="20"/>
                              </w:rPr>
                              <w:t xml:space="preserve"> or affiliated entities, and contributing partners (consisting of </w:t>
                            </w:r>
                            <w:r w:rsidR="000D6BF9" w:rsidRPr="00D74B9B">
                              <w:rPr>
                                <w:rFonts w:ascii="Arial" w:hAnsi="Arial" w:cs="Arial"/>
                                <w:color w:val="0070C0"/>
                                <w:szCs w:val="20"/>
                              </w:rPr>
                              <w:t>in-kind contributions to operational activities (</w:t>
                            </w:r>
                            <w:r w:rsidR="0052564F" w:rsidRPr="00D74B9B">
                              <w:rPr>
                                <w:rFonts w:ascii="Arial" w:hAnsi="Arial" w:cs="Arial"/>
                                <w:color w:val="0070C0"/>
                                <w:szCs w:val="20"/>
                              </w:rPr>
                              <w:t>IKOP</w:t>
                            </w:r>
                            <w:r w:rsidR="000D6BF9" w:rsidRPr="00D74B9B">
                              <w:rPr>
                                <w:rFonts w:ascii="Arial" w:hAnsi="Arial" w:cs="Arial"/>
                                <w:color w:val="0070C0"/>
                                <w:szCs w:val="20"/>
                              </w:rPr>
                              <w:t>)</w:t>
                            </w:r>
                            <w:r w:rsidR="0052564F" w:rsidRPr="00D74B9B">
                              <w:rPr>
                                <w:rFonts w:ascii="Arial" w:hAnsi="Arial" w:cs="Arial"/>
                                <w:color w:val="0070C0"/>
                                <w:szCs w:val="20"/>
                              </w:rPr>
                              <w:t xml:space="preserve">, </w:t>
                            </w:r>
                            <w:r w:rsidR="00B60EAC" w:rsidRPr="00D74B9B">
                              <w:rPr>
                                <w:rFonts w:ascii="Arial" w:hAnsi="Arial" w:cs="Arial"/>
                                <w:color w:val="0070C0"/>
                                <w:szCs w:val="20"/>
                              </w:rPr>
                              <w:t>in-kind contributions to additional activities (</w:t>
                            </w:r>
                            <w:r w:rsidR="0052564F" w:rsidRPr="00D74B9B">
                              <w:rPr>
                                <w:rFonts w:ascii="Arial" w:hAnsi="Arial" w:cs="Arial"/>
                                <w:color w:val="0070C0"/>
                                <w:szCs w:val="20"/>
                              </w:rPr>
                              <w:t>IKAA</w:t>
                            </w:r>
                            <w:r w:rsidR="00B60EAC" w:rsidRPr="00D74B9B">
                              <w:rPr>
                                <w:rFonts w:ascii="Arial" w:hAnsi="Arial" w:cs="Arial"/>
                                <w:color w:val="0070C0"/>
                                <w:szCs w:val="20"/>
                              </w:rPr>
                              <w:t>)</w:t>
                            </w:r>
                            <w:r w:rsidR="0052564F" w:rsidRPr="00D74B9B">
                              <w:rPr>
                                <w:rFonts w:ascii="Arial" w:hAnsi="Arial" w:cs="Arial"/>
                                <w:color w:val="0070C0"/>
                                <w:szCs w:val="20"/>
                              </w:rPr>
                              <w:t xml:space="preserve"> and</w:t>
                            </w:r>
                            <w:r w:rsidR="0015614A" w:rsidRPr="00D74B9B">
                              <w:rPr>
                                <w:rFonts w:ascii="Arial" w:hAnsi="Arial" w:cs="Arial"/>
                                <w:color w:val="0070C0"/>
                                <w:szCs w:val="20"/>
                              </w:rPr>
                              <w:t>/or</w:t>
                            </w:r>
                            <w:r w:rsidR="0052564F" w:rsidRPr="00D74B9B">
                              <w:rPr>
                                <w:rFonts w:ascii="Arial" w:hAnsi="Arial" w:cs="Arial"/>
                                <w:color w:val="0070C0"/>
                                <w:szCs w:val="20"/>
                              </w:rPr>
                              <w:t xml:space="preserve"> </w:t>
                            </w:r>
                            <w:r w:rsidR="00B03B21" w:rsidRPr="00D74B9B">
                              <w:rPr>
                                <w:rFonts w:ascii="Arial" w:hAnsi="Arial" w:cs="Arial"/>
                                <w:color w:val="0070C0"/>
                                <w:szCs w:val="20"/>
                              </w:rPr>
                              <w:t>financial contribution</w:t>
                            </w:r>
                            <w:r w:rsidR="00B60EAC" w:rsidRPr="00D74B9B">
                              <w:rPr>
                                <w:rFonts w:ascii="Arial" w:hAnsi="Arial" w:cs="Arial"/>
                                <w:color w:val="0070C0"/>
                                <w:szCs w:val="20"/>
                              </w:rPr>
                              <w:t>s</w:t>
                            </w:r>
                            <w:r w:rsidR="00B03B21" w:rsidRPr="00D74B9B">
                              <w:rPr>
                                <w:rFonts w:ascii="Arial" w:hAnsi="Arial" w:cs="Arial"/>
                                <w:color w:val="0070C0"/>
                                <w:szCs w:val="20"/>
                              </w:rPr>
                              <w:t xml:space="preserve"> (FC</w:t>
                            </w:r>
                            <w:r w:rsidR="0052564F" w:rsidRPr="00D74B9B">
                              <w:rPr>
                                <w:rFonts w:ascii="Arial" w:hAnsi="Arial" w:cs="Arial"/>
                                <w:color w:val="0070C0"/>
                                <w:szCs w:val="20"/>
                              </w:rPr>
                              <w:t>)</w:t>
                            </w:r>
                            <w:r w:rsidR="005E6A31" w:rsidRPr="00CD28E6">
                              <w:rPr>
                                <w:rFonts w:ascii="Arial" w:hAnsi="Arial" w:cs="Arial"/>
                                <w:color w:val="0070C0"/>
                                <w:szCs w:val="20"/>
                              </w:rPr>
                              <w:t>)</w:t>
                            </w:r>
                            <w:r w:rsidR="0052564F" w:rsidRPr="00D74B9B">
                              <w:rPr>
                                <w:rFonts w:ascii="Arial" w:hAnsi="Arial" w:cs="Arial"/>
                                <w:color w:val="0070C0"/>
                                <w:szCs w:val="20"/>
                              </w:rPr>
                              <w:t xml:space="preserve"> represents at least 45 % of the </w:t>
                            </w:r>
                            <w:r w:rsidR="00B932E4" w:rsidRPr="00D74B9B">
                              <w:rPr>
                                <w:rFonts w:ascii="Arial" w:hAnsi="Arial" w:cs="Arial"/>
                                <w:color w:val="0070C0"/>
                                <w:szCs w:val="20"/>
                              </w:rPr>
                              <w:t>action</w:t>
                            </w:r>
                            <w:r w:rsidR="00260D17" w:rsidRPr="00D74B9B">
                              <w:rPr>
                                <w:rFonts w:ascii="Arial" w:hAnsi="Arial" w:cs="Arial"/>
                                <w:color w:val="0070C0"/>
                                <w:szCs w:val="20"/>
                              </w:rPr>
                              <w:t>’</w:t>
                            </w:r>
                            <w:r w:rsidR="0052564F" w:rsidRPr="00D74B9B">
                              <w:rPr>
                                <w:rFonts w:ascii="Arial" w:hAnsi="Arial" w:cs="Arial"/>
                                <w:color w:val="0070C0"/>
                                <w:szCs w:val="20"/>
                              </w:rPr>
                              <w:t xml:space="preserve">s total eligible costs and costs for </w:t>
                            </w:r>
                            <w:r w:rsidR="0033433C" w:rsidRPr="00CD28E6">
                              <w:rPr>
                                <w:rFonts w:ascii="Arial" w:hAnsi="Arial" w:cs="Arial"/>
                                <w:color w:val="0070C0"/>
                                <w:szCs w:val="20"/>
                              </w:rPr>
                              <w:t xml:space="preserve">the </w:t>
                            </w:r>
                            <w:r w:rsidR="00633CCF" w:rsidRPr="00D74B9B">
                              <w:rPr>
                                <w:rFonts w:ascii="Arial" w:hAnsi="Arial" w:cs="Arial"/>
                                <w:color w:val="0070C0"/>
                                <w:szCs w:val="20"/>
                              </w:rPr>
                              <w:t>action</w:t>
                            </w:r>
                            <w:r w:rsidR="0052564F" w:rsidRPr="00D74B9B">
                              <w:rPr>
                                <w:rFonts w:ascii="Arial" w:hAnsi="Arial" w:cs="Arial"/>
                                <w:color w:val="0070C0"/>
                                <w:szCs w:val="20"/>
                              </w:rPr>
                              <w:t xml:space="preserve">-related additional activities. </w:t>
                            </w:r>
                          </w:p>
                          <w:p w14:paraId="11CCA172" w14:textId="77777777" w:rsidR="006A3D5D" w:rsidRPr="00D74B9B" w:rsidRDefault="006A3D5D" w:rsidP="00D74B9B">
                            <w:pPr>
                              <w:spacing w:before="0"/>
                              <w:jc w:val="both"/>
                              <w:rPr>
                                <w:rFonts w:ascii="Arial" w:hAnsi="Arial" w:cs="Arial"/>
                                <w:color w:val="0070C0"/>
                                <w:szCs w:val="20"/>
                              </w:rPr>
                            </w:pPr>
                          </w:p>
                          <w:p w14:paraId="69CBD7C4" w14:textId="714937E5" w:rsidR="0052564F" w:rsidRDefault="0052564F" w:rsidP="006A3D5D">
                            <w:pPr>
                              <w:spacing w:before="0" w:line="259" w:lineRule="auto"/>
                              <w:jc w:val="both"/>
                              <w:rPr>
                                <w:rFonts w:ascii="Arial" w:hAnsi="Arial" w:cs="Arial"/>
                                <w:color w:val="0070C0"/>
                                <w:szCs w:val="20"/>
                              </w:rPr>
                            </w:pPr>
                            <w:r w:rsidRPr="00D74B9B">
                              <w:rPr>
                                <w:rFonts w:ascii="Arial" w:hAnsi="Arial" w:cs="Arial"/>
                                <w:color w:val="0070C0"/>
                                <w:szCs w:val="20"/>
                              </w:rPr>
                              <w:t xml:space="preserve">While private members </w:t>
                            </w:r>
                            <w:r w:rsidR="003D3BA0" w:rsidRPr="00D74B9B">
                              <w:rPr>
                                <w:rFonts w:ascii="Arial" w:hAnsi="Arial" w:cs="Arial"/>
                                <w:color w:val="0070C0"/>
                                <w:szCs w:val="20"/>
                              </w:rPr>
                              <w:t xml:space="preserve">may </w:t>
                            </w:r>
                            <w:r w:rsidRPr="00D74B9B">
                              <w:rPr>
                                <w:rFonts w:ascii="Arial" w:hAnsi="Arial" w:cs="Arial"/>
                                <w:color w:val="0070C0"/>
                                <w:szCs w:val="20"/>
                              </w:rPr>
                              <w:t xml:space="preserve">contribute </w:t>
                            </w:r>
                            <w:r w:rsidR="003D3BA0" w:rsidRPr="00D74B9B">
                              <w:rPr>
                                <w:rFonts w:ascii="Arial" w:hAnsi="Arial" w:cs="Arial"/>
                                <w:color w:val="0070C0"/>
                                <w:szCs w:val="20"/>
                              </w:rPr>
                              <w:t xml:space="preserve">by the means of </w:t>
                            </w:r>
                            <w:r w:rsidRPr="00D74B9B">
                              <w:rPr>
                                <w:rFonts w:ascii="Arial" w:hAnsi="Arial" w:cs="Arial"/>
                                <w:color w:val="0070C0"/>
                                <w:szCs w:val="20"/>
                              </w:rPr>
                              <w:t>any of th</w:t>
                            </w:r>
                            <w:r w:rsidR="003D3BA0" w:rsidRPr="00D74B9B">
                              <w:rPr>
                                <w:rFonts w:ascii="Arial" w:hAnsi="Arial" w:cs="Arial"/>
                                <w:color w:val="0070C0"/>
                                <w:szCs w:val="20"/>
                              </w:rPr>
                              <w:t>e</w:t>
                            </w:r>
                            <w:r w:rsidRPr="00D74B9B">
                              <w:rPr>
                                <w:rFonts w:ascii="Arial" w:hAnsi="Arial" w:cs="Arial"/>
                                <w:color w:val="0070C0"/>
                                <w:szCs w:val="20"/>
                              </w:rPr>
                              <w:t xml:space="preserve"> contribution types, contributing partners </w:t>
                            </w:r>
                            <w:r w:rsidR="003D3BA0" w:rsidRPr="00D74B9B">
                              <w:rPr>
                                <w:rFonts w:ascii="Arial" w:hAnsi="Arial" w:cs="Arial"/>
                                <w:color w:val="0070C0"/>
                                <w:szCs w:val="20"/>
                              </w:rPr>
                              <w:t xml:space="preserve">may </w:t>
                            </w:r>
                            <w:r w:rsidRPr="00D74B9B">
                              <w:rPr>
                                <w:rFonts w:ascii="Arial" w:hAnsi="Arial" w:cs="Arial"/>
                                <w:color w:val="0070C0"/>
                                <w:szCs w:val="20"/>
                              </w:rPr>
                              <w:t xml:space="preserve">only contribute IKOP and FC, </w:t>
                            </w:r>
                            <w:r w:rsidR="003D3BA0" w:rsidRPr="00D74B9B">
                              <w:rPr>
                                <w:rFonts w:ascii="Arial" w:hAnsi="Arial" w:cs="Arial"/>
                                <w:color w:val="0070C0"/>
                                <w:szCs w:val="20"/>
                              </w:rPr>
                              <w:t xml:space="preserve">and </w:t>
                            </w:r>
                            <w:r w:rsidRPr="00D74B9B">
                              <w:rPr>
                                <w:rFonts w:ascii="Arial" w:hAnsi="Arial" w:cs="Arial"/>
                                <w:color w:val="0070C0"/>
                                <w:szCs w:val="20"/>
                              </w:rPr>
                              <w:t xml:space="preserve">not IKAA. </w:t>
                            </w:r>
                          </w:p>
                          <w:p w14:paraId="460CB0B0" w14:textId="77777777" w:rsidR="006A3D5D" w:rsidRPr="00D74B9B" w:rsidRDefault="006A3D5D" w:rsidP="00D74B9B">
                            <w:pPr>
                              <w:spacing w:before="0" w:line="259" w:lineRule="auto"/>
                              <w:jc w:val="both"/>
                              <w:rPr>
                                <w:rFonts w:ascii="Arial" w:hAnsi="Arial" w:cs="Arial"/>
                                <w:color w:val="0070C0"/>
                                <w:szCs w:val="20"/>
                              </w:rPr>
                            </w:pPr>
                          </w:p>
                          <w:p w14:paraId="5865AEF0" w14:textId="61AB3900" w:rsidR="00B11F4D" w:rsidRDefault="00B11F4D" w:rsidP="006A3D5D">
                            <w:pPr>
                              <w:spacing w:before="0"/>
                              <w:rPr>
                                <w:rFonts w:ascii="Arial" w:hAnsi="Arial" w:cs="Arial"/>
                                <w:color w:val="0070C0"/>
                                <w:szCs w:val="20"/>
                              </w:rPr>
                            </w:pPr>
                            <w:r w:rsidRPr="00CD28E6">
                              <w:rPr>
                                <w:rFonts w:ascii="Arial" w:hAnsi="Arial" w:cs="Arial"/>
                                <w:color w:val="0070C0"/>
                                <w:szCs w:val="20"/>
                              </w:rPr>
                              <w:t xml:space="preserve">The 45% threshold </w:t>
                            </w:r>
                            <w:r w:rsidR="00590F05" w:rsidRPr="00CD28E6">
                              <w:rPr>
                                <w:rFonts w:ascii="Arial" w:hAnsi="Arial" w:cs="Arial"/>
                                <w:color w:val="0070C0"/>
                                <w:szCs w:val="20"/>
                              </w:rPr>
                              <w:t>may</w:t>
                            </w:r>
                            <w:r w:rsidRPr="00CD28E6">
                              <w:rPr>
                                <w:rFonts w:ascii="Arial" w:hAnsi="Arial" w:cs="Arial"/>
                                <w:color w:val="0070C0"/>
                                <w:szCs w:val="20"/>
                              </w:rPr>
                              <w:t xml:space="preserve"> be reached by </w:t>
                            </w:r>
                            <w:r w:rsidR="00F4348C" w:rsidRPr="00CD28E6">
                              <w:rPr>
                                <w:rFonts w:ascii="Arial" w:hAnsi="Arial" w:cs="Arial"/>
                                <w:color w:val="0070C0"/>
                                <w:szCs w:val="20"/>
                              </w:rPr>
                              <w:t>private member(s)</w:t>
                            </w:r>
                            <w:r w:rsidR="002500A1" w:rsidRPr="00CD28E6">
                              <w:rPr>
                                <w:rFonts w:ascii="Arial" w:hAnsi="Arial" w:cs="Arial"/>
                                <w:color w:val="0070C0"/>
                                <w:szCs w:val="20"/>
                              </w:rPr>
                              <w:t xml:space="preserve"> and/or </w:t>
                            </w:r>
                            <w:r w:rsidR="00F4348C" w:rsidRPr="00CD28E6">
                              <w:rPr>
                                <w:rFonts w:ascii="Arial" w:hAnsi="Arial" w:cs="Arial"/>
                                <w:color w:val="0070C0"/>
                                <w:szCs w:val="20"/>
                              </w:rPr>
                              <w:t xml:space="preserve">contributing partner(s) by </w:t>
                            </w:r>
                            <w:r w:rsidRPr="00CD28E6">
                              <w:rPr>
                                <w:rFonts w:ascii="Arial" w:hAnsi="Arial" w:cs="Arial"/>
                                <w:color w:val="0070C0"/>
                                <w:szCs w:val="20"/>
                              </w:rPr>
                              <w:t xml:space="preserve">providing </w:t>
                            </w:r>
                            <w:r w:rsidR="00C23F33" w:rsidRPr="00CD28E6">
                              <w:rPr>
                                <w:rFonts w:ascii="Arial" w:hAnsi="Arial" w:cs="Arial"/>
                                <w:color w:val="0070C0"/>
                                <w:szCs w:val="20"/>
                              </w:rPr>
                              <w:t>any</w:t>
                            </w:r>
                            <w:r w:rsidRPr="00CD28E6">
                              <w:rPr>
                                <w:rFonts w:ascii="Arial" w:hAnsi="Arial" w:cs="Arial"/>
                                <w:color w:val="0070C0"/>
                                <w:szCs w:val="20"/>
                              </w:rPr>
                              <w:t xml:space="preserve"> of </w:t>
                            </w:r>
                            <w:r w:rsidR="004950BA" w:rsidRPr="00CD28E6">
                              <w:rPr>
                                <w:rFonts w:ascii="Arial" w:hAnsi="Arial" w:cs="Arial"/>
                                <w:color w:val="0070C0"/>
                                <w:szCs w:val="20"/>
                              </w:rPr>
                              <w:t>the</w:t>
                            </w:r>
                            <w:r w:rsidRPr="00CD28E6">
                              <w:rPr>
                                <w:rFonts w:ascii="Arial" w:hAnsi="Arial" w:cs="Arial"/>
                                <w:color w:val="0070C0"/>
                                <w:szCs w:val="20"/>
                              </w:rPr>
                              <w:t xml:space="preserve"> contribution types.</w:t>
                            </w:r>
                          </w:p>
                          <w:p w14:paraId="11E37766" w14:textId="77777777" w:rsidR="006A3D5D" w:rsidRPr="00CD28E6" w:rsidRDefault="006A3D5D" w:rsidP="00D74B9B">
                            <w:pPr>
                              <w:spacing w:before="0"/>
                              <w:rPr>
                                <w:rFonts w:ascii="Arial" w:hAnsi="Arial" w:cs="Arial"/>
                                <w:color w:val="0070C0"/>
                                <w:szCs w:val="20"/>
                              </w:rPr>
                            </w:pPr>
                          </w:p>
                          <w:p w14:paraId="45ADBF92" w14:textId="557B426F" w:rsidR="00B11F4D" w:rsidRDefault="00B11F4D" w:rsidP="00D74B9B">
                            <w:pPr>
                              <w:spacing w:before="0"/>
                              <w:rPr>
                                <w:rFonts w:ascii="Arial" w:hAnsi="Arial" w:cs="Arial"/>
                                <w:color w:val="0070C0"/>
                                <w:szCs w:val="20"/>
                              </w:rPr>
                            </w:pPr>
                            <w:r w:rsidRPr="00CD28E6">
                              <w:rPr>
                                <w:rFonts w:ascii="Arial" w:hAnsi="Arial" w:cs="Arial"/>
                                <w:color w:val="0070C0"/>
                                <w:szCs w:val="20"/>
                              </w:rPr>
                              <w:t xml:space="preserve">(Full) IHI proposals for which the total contribution (IKOP + IKAA + FC) does not reach the 45 % threshold </w:t>
                            </w:r>
                            <w:r w:rsidR="00CC49E3" w:rsidRPr="00D74B9B">
                              <w:rPr>
                                <w:rFonts w:ascii="Arial" w:hAnsi="Arial" w:cs="Arial"/>
                                <w:color w:val="0070C0"/>
                                <w:szCs w:val="20"/>
                              </w:rPr>
                              <w:t>shall</w:t>
                            </w:r>
                            <w:r w:rsidR="004950BA" w:rsidRPr="00CD28E6">
                              <w:rPr>
                                <w:rFonts w:ascii="Arial" w:hAnsi="Arial" w:cs="Arial"/>
                                <w:color w:val="0070C0"/>
                                <w:szCs w:val="20"/>
                              </w:rPr>
                              <w:t xml:space="preserve"> not</w:t>
                            </w:r>
                            <w:r w:rsidRPr="00CD28E6">
                              <w:rPr>
                                <w:rFonts w:ascii="Arial" w:hAnsi="Arial" w:cs="Arial"/>
                                <w:color w:val="0070C0"/>
                                <w:szCs w:val="20"/>
                              </w:rPr>
                              <w:t xml:space="preserve"> be selected. </w:t>
                            </w:r>
                          </w:p>
                          <w:p w14:paraId="4DC2267A" w14:textId="77777777" w:rsidR="006A3D5D" w:rsidRPr="00D74B9B" w:rsidRDefault="006A3D5D" w:rsidP="00D74B9B">
                            <w:pPr>
                              <w:spacing w:before="0"/>
                              <w:rPr>
                                <w:rFonts w:ascii="Arial" w:hAnsi="Arial" w:cs="Arial"/>
                                <w:color w:val="0070C0"/>
                                <w:szCs w:val="20"/>
                              </w:rPr>
                            </w:pPr>
                          </w:p>
                          <w:p w14:paraId="17BEFB8D" w14:textId="74B07483" w:rsidR="007C5784" w:rsidRDefault="00B03B21" w:rsidP="006A3D5D">
                            <w:pPr>
                              <w:spacing w:before="0" w:line="259" w:lineRule="auto"/>
                              <w:jc w:val="both"/>
                              <w:rPr>
                                <w:rFonts w:ascii="Arial" w:hAnsi="Arial" w:cs="Arial"/>
                                <w:color w:val="0070C0"/>
                                <w:szCs w:val="20"/>
                              </w:rPr>
                            </w:pPr>
                            <w:r w:rsidRPr="00D74B9B">
                              <w:rPr>
                                <w:rFonts w:ascii="Arial" w:hAnsi="Arial" w:cs="Arial"/>
                                <w:color w:val="0070C0"/>
                                <w:szCs w:val="20"/>
                              </w:rPr>
                              <w:t xml:space="preserve">Please </w:t>
                            </w:r>
                            <w:r w:rsidR="004950BA" w:rsidRPr="00D74B9B">
                              <w:rPr>
                                <w:rFonts w:ascii="Arial" w:hAnsi="Arial" w:cs="Arial"/>
                                <w:color w:val="0070C0"/>
                                <w:szCs w:val="20"/>
                              </w:rPr>
                              <w:t>consult</w:t>
                            </w:r>
                            <w:r w:rsidRPr="00D74B9B">
                              <w:rPr>
                                <w:rFonts w:ascii="Arial" w:hAnsi="Arial" w:cs="Arial"/>
                                <w:color w:val="0070C0"/>
                                <w:szCs w:val="20"/>
                              </w:rPr>
                              <w:t xml:space="preserve"> Article 119 </w:t>
                            </w:r>
                            <w:r w:rsidR="00AB17B0" w:rsidRPr="00D74B9B">
                              <w:rPr>
                                <w:rFonts w:ascii="Arial" w:hAnsi="Arial" w:cs="Arial"/>
                                <w:color w:val="0070C0"/>
                                <w:szCs w:val="20"/>
                              </w:rPr>
                              <w:t xml:space="preserve">and Article 120 </w:t>
                            </w:r>
                            <w:r w:rsidR="000A7744" w:rsidRPr="00D74B9B">
                              <w:rPr>
                                <w:rFonts w:ascii="Arial" w:hAnsi="Arial" w:cs="Arial"/>
                                <w:color w:val="0070C0"/>
                                <w:szCs w:val="20"/>
                              </w:rPr>
                              <w:t xml:space="preserve">of Council Regulation (EU) 2021/2085 of 19 November 2021 establishing the Joint Undertakings under Horizon Europe </w:t>
                            </w:r>
                            <w:r w:rsidRPr="00D74B9B">
                              <w:rPr>
                                <w:rFonts w:ascii="Arial" w:hAnsi="Arial" w:cs="Arial"/>
                                <w:color w:val="0070C0"/>
                                <w:szCs w:val="20"/>
                              </w:rPr>
                              <w:t>(</w:t>
                            </w:r>
                            <w:r w:rsidR="000A7744" w:rsidRPr="00D74B9B">
                              <w:rPr>
                                <w:rFonts w:ascii="Arial" w:hAnsi="Arial" w:cs="Arial"/>
                                <w:color w:val="0070C0"/>
                                <w:szCs w:val="20"/>
                              </w:rPr>
                              <w:t xml:space="preserve">Single Basic Act </w:t>
                            </w:r>
                            <w:r w:rsidR="007C5784" w:rsidRPr="00D74B9B">
                              <w:rPr>
                                <w:rFonts w:ascii="Arial" w:hAnsi="Arial" w:cs="Arial"/>
                                <w:color w:val="0070C0"/>
                                <w:szCs w:val="20"/>
                              </w:rPr>
                              <w:t>–</w:t>
                            </w:r>
                            <w:r w:rsidR="000A7744" w:rsidRPr="00D74B9B">
                              <w:rPr>
                                <w:rFonts w:ascii="Arial" w:hAnsi="Arial" w:cs="Arial"/>
                                <w:color w:val="0070C0"/>
                                <w:szCs w:val="20"/>
                              </w:rPr>
                              <w:t xml:space="preserve"> </w:t>
                            </w:r>
                            <w:r w:rsidRPr="00D74B9B">
                              <w:rPr>
                                <w:rFonts w:ascii="Arial" w:hAnsi="Arial" w:cs="Arial"/>
                                <w:color w:val="0070C0"/>
                                <w:szCs w:val="20"/>
                              </w:rPr>
                              <w:t>SBA</w:t>
                            </w:r>
                            <w:r w:rsidR="007C5784" w:rsidRPr="00D74B9B">
                              <w:rPr>
                                <w:rFonts w:ascii="Arial" w:hAnsi="Arial" w:cs="Arial"/>
                                <w:color w:val="0070C0"/>
                                <w:szCs w:val="20"/>
                              </w:rPr>
                              <w:t>).</w:t>
                            </w:r>
                          </w:p>
                          <w:p w14:paraId="06EC805A" w14:textId="77777777" w:rsidR="006A3D5D" w:rsidRPr="00D74B9B" w:rsidRDefault="006A3D5D" w:rsidP="00D74B9B">
                            <w:pPr>
                              <w:spacing w:before="0" w:line="259" w:lineRule="auto"/>
                              <w:jc w:val="both"/>
                              <w:rPr>
                                <w:rFonts w:ascii="Arial" w:hAnsi="Arial" w:cs="Arial"/>
                                <w:color w:val="0070C0"/>
                                <w:szCs w:val="20"/>
                              </w:rPr>
                            </w:pPr>
                          </w:p>
                          <w:p w14:paraId="1E9222DE" w14:textId="4B232FDF" w:rsidR="00F84BD0" w:rsidRPr="00D74B9B" w:rsidRDefault="00F84BD0" w:rsidP="00D74B9B">
                            <w:pPr>
                              <w:spacing w:before="0" w:line="259" w:lineRule="auto"/>
                              <w:jc w:val="both"/>
                              <w:rPr>
                                <w:rFonts w:ascii="Arial" w:hAnsi="Arial" w:cs="Arial"/>
                                <w:color w:val="0070C0"/>
                                <w:szCs w:val="20"/>
                              </w:rPr>
                            </w:pPr>
                            <w:r w:rsidRPr="00D74B9B">
                              <w:rPr>
                                <w:rFonts w:ascii="Arial" w:hAnsi="Arial" w:cs="Arial"/>
                                <w:color w:val="0070C0"/>
                                <w:szCs w:val="20"/>
                              </w:rPr>
                              <w:t>Please note this self-declaration is only required for proposal in single stage calls and for full proposal in two-stage calls.</w:t>
                            </w:r>
                          </w:p>
                          <w:p w14:paraId="3EDC3A16" w14:textId="118F4F94" w:rsidR="00590F57" w:rsidRPr="0052564F" w:rsidRDefault="00590F57" w:rsidP="0052564F">
                            <w:pPr>
                              <w:rPr>
                                <w:rFonts w:ascii="Arial" w:hAnsi="Arial" w:cs="Arial"/>
                                <w:szCs w:val="20"/>
                                <w:lang w:val="en-IE"/>
                              </w:rPr>
                            </w:pPr>
                          </w:p>
                        </w:txbxContent>
                      </wps:txbx>
                      <wps:bodyPr rot="0" spcFirstLastPara="0" vertOverflow="overflow" horzOverflow="overflow" vert="horz" wrap="square" lIns="22860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1889" id="Snip Single Corner Rectangle 118" o:spid="_x0000_s1026" style="position:absolute;margin-left:-1.2pt;margin-top:99.85pt;width:452.5pt;height:383.75pt;z-index:25165824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5746750,4873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" adj="-11796480,,5400" path="m,l4934463,r812287,812287l5746750,4873625,,4873625,,xe" fillcolor="#00c6f3 [1951]" stroked="f" strokeweight="1pt">
                <v:fill opacity="13107f" color2="#a6eeff [671]" o:opacity2="13107f" rotate="t" focus="100%" type="gradient">
                  <o:fill v:ext="view" type="gradientUnscaled"/>
                </v:fill>
                <v:stroke joinstyle="miter"/>
                <v:formulas/>
                <v:path arrowok="t" o:connecttype="custom" o:connectlocs="0,0;4934463,0;5746750,812287;5746750,4873625;0,4873625;0,0" o:connectangles="0,0,0,0,0,0" textboxrect="0,0,5746750,4873625"/>
                <v:textbox inset="18pt,7.2pt,0,7.2pt">
                  <w:txbxContent>
                    <w:p w14:paraId="4F5B3769" w14:textId="3EA6DE9A" w:rsidR="004F3068" w:rsidRDefault="004F3068" w:rsidP="006A3D5D">
                      <w:pPr>
                        <w:spacing w:before="0" w:line="259" w:lineRule="auto"/>
                        <w:jc w:val="both"/>
                        <w:rPr>
                          <w:color w:val="0070C0"/>
                          <w:szCs w:val="20"/>
                        </w:rPr>
                      </w:pPr>
                      <w:r w:rsidRPr="00D74B9B">
                        <w:rPr>
                          <w:color w:val="0070C0"/>
                          <w:szCs w:val="20"/>
                        </w:rPr>
                        <w:t xml:space="preserve">[this textbox </w:t>
                      </w:r>
                      <w:r w:rsidR="000440A1" w:rsidRPr="00D74B9B">
                        <w:rPr>
                          <w:color w:val="0070C0"/>
                          <w:szCs w:val="20"/>
                        </w:rPr>
                        <w:t xml:space="preserve">with the introduction </w:t>
                      </w:r>
                      <w:r w:rsidRPr="00D74B9B">
                        <w:rPr>
                          <w:color w:val="0070C0"/>
                          <w:szCs w:val="20"/>
                        </w:rPr>
                        <w:t>shall be removed from the signed declaration]</w:t>
                      </w:r>
                    </w:p>
                    <w:p w14:paraId="008D42B4" w14:textId="77777777" w:rsidR="006A3D5D" w:rsidRPr="00CD28E6" w:rsidRDefault="006A3D5D" w:rsidP="00D74B9B">
                      <w:pPr>
                        <w:spacing w:before="0" w:line="259" w:lineRule="auto"/>
                        <w:jc w:val="both"/>
                        <w:rPr>
                          <w:rFonts w:eastAsia="Calibri" w:cstheme="minorHAnsi"/>
                          <w:color w:val="000000" w:themeColor="text1"/>
                          <w:szCs w:val="20"/>
                          <w:lang w:val="en-IE"/>
                        </w:rPr>
                      </w:pPr>
                    </w:p>
                    <w:p w14:paraId="138D58BD" w14:textId="4A277FAE" w:rsidR="00590F57" w:rsidRDefault="00590F57" w:rsidP="006A3D5D">
                      <w:pPr>
                        <w:spacing w:before="0"/>
                        <w:rPr>
                          <w:b/>
                          <w:bCs/>
                          <w:color w:val="0070C0"/>
                          <w:szCs w:val="20"/>
                        </w:rPr>
                      </w:pPr>
                      <w:r w:rsidRPr="00D74B9B">
                        <w:rPr>
                          <w:b/>
                          <w:bCs/>
                          <w:color w:val="0070C0"/>
                          <w:szCs w:val="20"/>
                        </w:rPr>
                        <w:t xml:space="preserve">Introduction </w:t>
                      </w:r>
                    </w:p>
                    <w:p w14:paraId="6AC6F940" w14:textId="77777777" w:rsidR="006A3D5D" w:rsidRPr="00D74B9B" w:rsidRDefault="006A3D5D" w:rsidP="00D74B9B">
                      <w:pPr>
                        <w:spacing w:before="0"/>
                        <w:rPr>
                          <w:b/>
                          <w:bCs/>
                          <w:color w:val="0070C0"/>
                          <w:szCs w:val="20"/>
                        </w:rPr>
                      </w:pPr>
                    </w:p>
                    <w:p w14:paraId="0163B964" w14:textId="3E398861" w:rsidR="0052564F" w:rsidRDefault="00B2394C" w:rsidP="00D74B9B">
                      <w:pPr>
                        <w:spacing w:before="0"/>
                        <w:jc w:val="both"/>
                        <w:rPr>
                          <w:rFonts w:ascii="Arial" w:hAnsi="Arial" w:cs="Arial"/>
                          <w:color w:val="0070C0"/>
                          <w:szCs w:val="20"/>
                        </w:rPr>
                      </w:pPr>
                      <w:r w:rsidRPr="00D74B9B">
                        <w:rPr>
                          <w:rFonts w:ascii="Arial" w:hAnsi="Arial" w:cs="Arial"/>
                          <w:color w:val="0070C0"/>
                          <w:szCs w:val="20"/>
                        </w:rPr>
                        <w:t>A</w:t>
                      </w:r>
                      <w:r w:rsidR="0052564F" w:rsidRPr="00D74B9B">
                        <w:rPr>
                          <w:rFonts w:ascii="Arial" w:hAnsi="Arial" w:cs="Arial"/>
                          <w:color w:val="0070C0"/>
                          <w:szCs w:val="20"/>
                        </w:rPr>
                        <w:t xml:space="preserve"> </w:t>
                      </w:r>
                      <w:r w:rsidR="00A254DA" w:rsidRPr="00D74B9B">
                        <w:rPr>
                          <w:rFonts w:ascii="Arial" w:hAnsi="Arial" w:cs="Arial"/>
                          <w:color w:val="0070C0"/>
                          <w:szCs w:val="20"/>
                        </w:rPr>
                        <w:t xml:space="preserve">(full) </w:t>
                      </w:r>
                      <w:r w:rsidR="0052564F" w:rsidRPr="00D74B9B">
                        <w:rPr>
                          <w:rFonts w:ascii="Arial" w:hAnsi="Arial" w:cs="Arial"/>
                          <w:color w:val="0070C0"/>
                          <w:szCs w:val="20"/>
                        </w:rPr>
                        <w:t>pro</w:t>
                      </w:r>
                      <w:r w:rsidR="003D1521" w:rsidRPr="00D74B9B">
                        <w:rPr>
                          <w:rFonts w:ascii="Arial" w:hAnsi="Arial" w:cs="Arial"/>
                          <w:color w:val="0070C0"/>
                          <w:szCs w:val="20"/>
                        </w:rPr>
                        <w:t>posal</w:t>
                      </w:r>
                      <w:r w:rsidR="0052564F" w:rsidRPr="00D74B9B">
                        <w:rPr>
                          <w:rFonts w:ascii="Arial" w:hAnsi="Arial" w:cs="Arial"/>
                          <w:color w:val="0070C0"/>
                          <w:szCs w:val="20"/>
                        </w:rPr>
                        <w:t xml:space="preserve"> </w:t>
                      </w:r>
                      <w:r w:rsidR="00D36EB2" w:rsidRPr="00D74B9B">
                        <w:rPr>
                          <w:rFonts w:ascii="Arial" w:hAnsi="Arial" w:cs="Arial"/>
                          <w:color w:val="0070C0"/>
                          <w:szCs w:val="20"/>
                        </w:rPr>
                        <w:t>may</w:t>
                      </w:r>
                      <w:r w:rsidRPr="00D74B9B">
                        <w:rPr>
                          <w:rFonts w:ascii="Arial" w:hAnsi="Arial" w:cs="Arial"/>
                          <w:color w:val="0070C0"/>
                          <w:szCs w:val="20"/>
                        </w:rPr>
                        <w:t xml:space="preserve"> be </w:t>
                      </w:r>
                      <w:r w:rsidR="0052564F" w:rsidRPr="00D74B9B">
                        <w:rPr>
                          <w:rFonts w:ascii="Arial" w:hAnsi="Arial" w:cs="Arial"/>
                          <w:color w:val="0070C0"/>
                          <w:szCs w:val="20"/>
                        </w:rPr>
                        <w:t xml:space="preserve">eligible for IHI JU funding if the total contribution to the </w:t>
                      </w:r>
                      <w:r w:rsidR="00A160E8" w:rsidRPr="00D74B9B">
                        <w:rPr>
                          <w:rFonts w:ascii="Arial" w:hAnsi="Arial" w:cs="Arial"/>
                          <w:color w:val="0070C0"/>
                          <w:szCs w:val="20"/>
                        </w:rPr>
                        <w:t>action</w:t>
                      </w:r>
                      <w:r w:rsidR="0052564F" w:rsidRPr="00D74B9B">
                        <w:rPr>
                          <w:rFonts w:ascii="Arial" w:hAnsi="Arial" w:cs="Arial"/>
                          <w:color w:val="0070C0"/>
                          <w:szCs w:val="20"/>
                        </w:rPr>
                        <w:t xml:space="preserve"> from private members, their constituent </w:t>
                      </w:r>
                      <w:proofErr w:type="gramStart"/>
                      <w:r w:rsidR="0052564F" w:rsidRPr="00D74B9B">
                        <w:rPr>
                          <w:rFonts w:ascii="Arial" w:hAnsi="Arial" w:cs="Arial"/>
                          <w:color w:val="0070C0"/>
                          <w:szCs w:val="20"/>
                        </w:rPr>
                        <w:t>entities</w:t>
                      </w:r>
                      <w:proofErr w:type="gramEnd"/>
                      <w:r w:rsidR="0052564F" w:rsidRPr="00D74B9B">
                        <w:rPr>
                          <w:rFonts w:ascii="Arial" w:hAnsi="Arial" w:cs="Arial"/>
                          <w:color w:val="0070C0"/>
                          <w:szCs w:val="20"/>
                        </w:rPr>
                        <w:t xml:space="preserve"> or affiliated entities, and contributing partners (consisting of </w:t>
                      </w:r>
                      <w:r w:rsidR="000D6BF9" w:rsidRPr="00D74B9B">
                        <w:rPr>
                          <w:rFonts w:ascii="Arial" w:hAnsi="Arial" w:cs="Arial"/>
                          <w:color w:val="0070C0"/>
                          <w:szCs w:val="20"/>
                        </w:rPr>
                        <w:t>in-kind contributions to operational activities (</w:t>
                      </w:r>
                      <w:r w:rsidR="0052564F" w:rsidRPr="00D74B9B">
                        <w:rPr>
                          <w:rFonts w:ascii="Arial" w:hAnsi="Arial" w:cs="Arial"/>
                          <w:color w:val="0070C0"/>
                          <w:szCs w:val="20"/>
                        </w:rPr>
                        <w:t>IKOP</w:t>
                      </w:r>
                      <w:r w:rsidR="000D6BF9" w:rsidRPr="00D74B9B">
                        <w:rPr>
                          <w:rFonts w:ascii="Arial" w:hAnsi="Arial" w:cs="Arial"/>
                          <w:color w:val="0070C0"/>
                          <w:szCs w:val="20"/>
                        </w:rPr>
                        <w:t>)</w:t>
                      </w:r>
                      <w:r w:rsidR="0052564F" w:rsidRPr="00D74B9B">
                        <w:rPr>
                          <w:rFonts w:ascii="Arial" w:hAnsi="Arial" w:cs="Arial"/>
                          <w:color w:val="0070C0"/>
                          <w:szCs w:val="20"/>
                        </w:rPr>
                        <w:t xml:space="preserve">, </w:t>
                      </w:r>
                      <w:r w:rsidR="00B60EAC" w:rsidRPr="00D74B9B">
                        <w:rPr>
                          <w:rFonts w:ascii="Arial" w:hAnsi="Arial" w:cs="Arial"/>
                          <w:color w:val="0070C0"/>
                          <w:szCs w:val="20"/>
                        </w:rPr>
                        <w:t>in-kind contributions to additional activities (</w:t>
                      </w:r>
                      <w:r w:rsidR="0052564F" w:rsidRPr="00D74B9B">
                        <w:rPr>
                          <w:rFonts w:ascii="Arial" w:hAnsi="Arial" w:cs="Arial"/>
                          <w:color w:val="0070C0"/>
                          <w:szCs w:val="20"/>
                        </w:rPr>
                        <w:t>IKAA</w:t>
                      </w:r>
                      <w:r w:rsidR="00B60EAC" w:rsidRPr="00D74B9B">
                        <w:rPr>
                          <w:rFonts w:ascii="Arial" w:hAnsi="Arial" w:cs="Arial"/>
                          <w:color w:val="0070C0"/>
                          <w:szCs w:val="20"/>
                        </w:rPr>
                        <w:t>)</w:t>
                      </w:r>
                      <w:r w:rsidR="0052564F" w:rsidRPr="00D74B9B">
                        <w:rPr>
                          <w:rFonts w:ascii="Arial" w:hAnsi="Arial" w:cs="Arial"/>
                          <w:color w:val="0070C0"/>
                          <w:szCs w:val="20"/>
                        </w:rPr>
                        <w:t xml:space="preserve"> and</w:t>
                      </w:r>
                      <w:r w:rsidR="0015614A" w:rsidRPr="00D74B9B">
                        <w:rPr>
                          <w:rFonts w:ascii="Arial" w:hAnsi="Arial" w:cs="Arial"/>
                          <w:color w:val="0070C0"/>
                          <w:szCs w:val="20"/>
                        </w:rPr>
                        <w:t>/or</w:t>
                      </w:r>
                      <w:r w:rsidR="0052564F" w:rsidRPr="00D74B9B">
                        <w:rPr>
                          <w:rFonts w:ascii="Arial" w:hAnsi="Arial" w:cs="Arial"/>
                          <w:color w:val="0070C0"/>
                          <w:szCs w:val="20"/>
                        </w:rPr>
                        <w:t xml:space="preserve"> </w:t>
                      </w:r>
                      <w:r w:rsidR="00B03B21" w:rsidRPr="00D74B9B">
                        <w:rPr>
                          <w:rFonts w:ascii="Arial" w:hAnsi="Arial" w:cs="Arial"/>
                          <w:color w:val="0070C0"/>
                          <w:szCs w:val="20"/>
                        </w:rPr>
                        <w:t>financial contribution</w:t>
                      </w:r>
                      <w:r w:rsidR="00B60EAC" w:rsidRPr="00D74B9B">
                        <w:rPr>
                          <w:rFonts w:ascii="Arial" w:hAnsi="Arial" w:cs="Arial"/>
                          <w:color w:val="0070C0"/>
                          <w:szCs w:val="20"/>
                        </w:rPr>
                        <w:t>s</w:t>
                      </w:r>
                      <w:r w:rsidR="00B03B21" w:rsidRPr="00D74B9B">
                        <w:rPr>
                          <w:rFonts w:ascii="Arial" w:hAnsi="Arial" w:cs="Arial"/>
                          <w:color w:val="0070C0"/>
                          <w:szCs w:val="20"/>
                        </w:rPr>
                        <w:t xml:space="preserve"> (FC</w:t>
                      </w:r>
                      <w:r w:rsidR="0052564F" w:rsidRPr="00D74B9B">
                        <w:rPr>
                          <w:rFonts w:ascii="Arial" w:hAnsi="Arial" w:cs="Arial"/>
                          <w:color w:val="0070C0"/>
                          <w:szCs w:val="20"/>
                        </w:rPr>
                        <w:t>)</w:t>
                      </w:r>
                      <w:r w:rsidR="005E6A31" w:rsidRPr="00CD28E6">
                        <w:rPr>
                          <w:rFonts w:ascii="Arial" w:hAnsi="Arial" w:cs="Arial"/>
                          <w:color w:val="0070C0"/>
                          <w:szCs w:val="20"/>
                        </w:rPr>
                        <w:t>)</w:t>
                      </w:r>
                      <w:r w:rsidR="0052564F" w:rsidRPr="00D74B9B">
                        <w:rPr>
                          <w:rFonts w:ascii="Arial" w:hAnsi="Arial" w:cs="Arial"/>
                          <w:color w:val="0070C0"/>
                          <w:szCs w:val="20"/>
                        </w:rPr>
                        <w:t xml:space="preserve"> represents at least 45 % of the </w:t>
                      </w:r>
                      <w:r w:rsidR="00B932E4" w:rsidRPr="00D74B9B">
                        <w:rPr>
                          <w:rFonts w:ascii="Arial" w:hAnsi="Arial" w:cs="Arial"/>
                          <w:color w:val="0070C0"/>
                          <w:szCs w:val="20"/>
                        </w:rPr>
                        <w:t>action</w:t>
                      </w:r>
                      <w:r w:rsidR="00260D17" w:rsidRPr="00D74B9B">
                        <w:rPr>
                          <w:rFonts w:ascii="Arial" w:hAnsi="Arial" w:cs="Arial"/>
                          <w:color w:val="0070C0"/>
                          <w:szCs w:val="20"/>
                        </w:rPr>
                        <w:t>’</w:t>
                      </w:r>
                      <w:r w:rsidR="0052564F" w:rsidRPr="00D74B9B">
                        <w:rPr>
                          <w:rFonts w:ascii="Arial" w:hAnsi="Arial" w:cs="Arial"/>
                          <w:color w:val="0070C0"/>
                          <w:szCs w:val="20"/>
                        </w:rPr>
                        <w:t xml:space="preserve">s total eligible costs and costs for </w:t>
                      </w:r>
                      <w:r w:rsidR="0033433C" w:rsidRPr="00CD28E6">
                        <w:rPr>
                          <w:rFonts w:ascii="Arial" w:hAnsi="Arial" w:cs="Arial"/>
                          <w:color w:val="0070C0"/>
                          <w:szCs w:val="20"/>
                        </w:rPr>
                        <w:t xml:space="preserve">the </w:t>
                      </w:r>
                      <w:r w:rsidR="00633CCF" w:rsidRPr="00D74B9B">
                        <w:rPr>
                          <w:rFonts w:ascii="Arial" w:hAnsi="Arial" w:cs="Arial"/>
                          <w:color w:val="0070C0"/>
                          <w:szCs w:val="20"/>
                        </w:rPr>
                        <w:t>action</w:t>
                      </w:r>
                      <w:r w:rsidR="0052564F" w:rsidRPr="00D74B9B">
                        <w:rPr>
                          <w:rFonts w:ascii="Arial" w:hAnsi="Arial" w:cs="Arial"/>
                          <w:color w:val="0070C0"/>
                          <w:szCs w:val="20"/>
                        </w:rPr>
                        <w:t xml:space="preserve">-related additional activities. </w:t>
                      </w:r>
                    </w:p>
                    <w:p w14:paraId="11CCA172" w14:textId="77777777" w:rsidR="006A3D5D" w:rsidRPr="00D74B9B" w:rsidRDefault="006A3D5D" w:rsidP="00D74B9B">
                      <w:pPr>
                        <w:spacing w:before="0"/>
                        <w:jc w:val="both"/>
                        <w:rPr>
                          <w:rFonts w:ascii="Arial" w:hAnsi="Arial" w:cs="Arial"/>
                          <w:color w:val="0070C0"/>
                          <w:szCs w:val="20"/>
                        </w:rPr>
                      </w:pPr>
                    </w:p>
                    <w:p w14:paraId="69CBD7C4" w14:textId="714937E5" w:rsidR="0052564F" w:rsidRDefault="0052564F" w:rsidP="006A3D5D">
                      <w:pPr>
                        <w:spacing w:before="0" w:line="259" w:lineRule="auto"/>
                        <w:jc w:val="both"/>
                        <w:rPr>
                          <w:rFonts w:ascii="Arial" w:hAnsi="Arial" w:cs="Arial"/>
                          <w:color w:val="0070C0"/>
                          <w:szCs w:val="20"/>
                        </w:rPr>
                      </w:pPr>
                      <w:r w:rsidRPr="00D74B9B">
                        <w:rPr>
                          <w:rFonts w:ascii="Arial" w:hAnsi="Arial" w:cs="Arial"/>
                          <w:color w:val="0070C0"/>
                          <w:szCs w:val="20"/>
                        </w:rPr>
                        <w:t xml:space="preserve">While private members </w:t>
                      </w:r>
                      <w:r w:rsidR="003D3BA0" w:rsidRPr="00D74B9B">
                        <w:rPr>
                          <w:rFonts w:ascii="Arial" w:hAnsi="Arial" w:cs="Arial"/>
                          <w:color w:val="0070C0"/>
                          <w:szCs w:val="20"/>
                        </w:rPr>
                        <w:t xml:space="preserve">may </w:t>
                      </w:r>
                      <w:r w:rsidRPr="00D74B9B">
                        <w:rPr>
                          <w:rFonts w:ascii="Arial" w:hAnsi="Arial" w:cs="Arial"/>
                          <w:color w:val="0070C0"/>
                          <w:szCs w:val="20"/>
                        </w:rPr>
                        <w:t xml:space="preserve">contribute </w:t>
                      </w:r>
                      <w:r w:rsidR="003D3BA0" w:rsidRPr="00D74B9B">
                        <w:rPr>
                          <w:rFonts w:ascii="Arial" w:hAnsi="Arial" w:cs="Arial"/>
                          <w:color w:val="0070C0"/>
                          <w:szCs w:val="20"/>
                        </w:rPr>
                        <w:t xml:space="preserve">by the means of </w:t>
                      </w:r>
                      <w:r w:rsidRPr="00D74B9B">
                        <w:rPr>
                          <w:rFonts w:ascii="Arial" w:hAnsi="Arial" w:cs="Arial"/>
                          <w:color w:val="0070C0"/>
                          <w:szCs w:val="20"/>
                        </w:rPr>
                        <w:t>any of th</w:t>
                      </w:r>
                      <w:r w:rsidR="003D3BA0" w:rsidRPr="00D74B9B">
                        <w:rPr>
                          <w:rFonts w:ascii="Arial" w:hAnsi="Arial" w:cs="Arial"/>
                          <w:color w:val="0070C0"/>
                          <w:szCs w:val="20"/>
                        </w:rPr>
                        <w:t>e</w:t>
                      </w:r>
                      <w:r w:rsidRPr="00D74B9B">
                        <w:rPr>
                          <w:rFonts w:ascii="Arial" w:hAnsi="Arial" w:cs="Arial"/>
                          <w:color w:val="0070C0"/>
                          <w:szCs w:val="20"/>
                        </w:rPr>
                        <w:t xml:space="preserve"> contribution types, contributing partners </w:t>
                      </w:r>
                      <w:r w:rsidR="003D3BA0" w:rsidRPr="00D74B9B">
                        <w:rPr>
                          <w:rFonts w:ascii="Arial" w:hAnsi="Arial" w:cs="Arial"/>
                          <w:color w:val="0070C0"/>
                          <w:szCs w:val="20"/>
                        </w:rPr>
                        <w:t xml:space="preserve">may </w:t>
                      </w:r>
                      <w:r w:rsidRPr="00D74B9B">
                        <w:rPr>
                          <w:rFonts w:ascii="Arial" w:hAnsi="Arial" w:cs="Arial"/>
                          <w:color w:val="0070C0"/>
                          <w:szCs w:val="20"/>
                        </w:rPr>
                        <w:t xml:space="preserve">only contribute IKOP and FC, </w:t>
                      </w:r>
                      <w:r w:rsidR="003D3BA0" w:rsidRPr="00D74B9B">
                        <w:rPr>
                          <w:rFonts w:ascii="Arial" w:hAnsi="Arial" w:cs="Arial"/>
                          <w:color w:val="0070C0"/>
                          <w:szCs w:val="20"/>
                        </w:rPr>
                        <w:t xml:space="preserve">and </w:t>
                      </w:r>
                      <w:r w:rsidRPr="00D74B9B">
                        <w:rPr>
                          <w:rFonts w:ascii="Arial" w:hAnsi="Arial" w:cs="Arial"/>
                          <w:color w:val="0070C0"/>
                          <w:szCs w:val="20"/>
                        </w:rPr>
                        <w:t xml:space="preserve">not IKAA. </w:t>
                      </w:r>
                    </w:p>
                    <w:p w14:paraId="460CB0B0" w14:textId="77777777" w:rsidR="006A3D5D" w:rsidRPr="00D74B9B" w:rsidRDefault="006A3D5D" w:rsidP="00D74B9B">
                      <w:pPr>
                        <w:spacing w:before="0" w:line="259" w:lineRule="auto"/>
                        <w:jc w:val="both"/>
                        <w:rPr>
                          <w:rFonts w:ascii="Arial" w:hAnsi="Arial" w:cs="Arial"/>
                          <w:color w:val="0070C0"/>
                          <w:szCs w:val="20"/>
                        </w:rPr>
                      </w:pPr>
                    </w:p>
                    <w:p w14:paraId="5865AEF0" w14:textId="61AB3900" w:rsidR="00B11F4D" w:rsidRDefault="00B11F4D" w:rsidP="006A3D5D">
                      <w:pPr>
                        <w:spacing w:before="0"/>
                        <w:rPr>
                          <w:rFonts w:ascii="Arial" w:hAnsi="Arial" w:cs="Arial"/>
                          <w:color w:val="0070C0"/>
                          <w:szCs w:val="20"/>
                        </w:rPr>
                      </w:pPr>
                      <w:r w:rsidRPr="00CD28E6">
                        <w:rPr>
                          <w:rFonts w:ascii="Arial" w:hAnsi="Arial" w:cs="Arial"/>
                          <w:color w:val="0070C0"/>
                          <w:szCs w:val="20"/>
                        </w:rPr>
                        <w:t xml:space="preserve">The 45% threshold </w:t>
                      </w:r>
                      <w:r w:rsidR="00590F05" w:rsidRPr="00CD28E6">
                        <w:rPr>
                          <w:rFonts w:ascii="Arial" w:hAnsi="Arial" w:cs="Arial"/>
                          <w:color w:val="0070C0"/>
                          <w:szCs w:val="20"/>
                        </w:rPr>
                        <w:t>may</w:t>
                      </w:r>
                      <w:r w:rsidRPr="00CD28E6">
                        <w:rPr>
                          <w:rFonts w:ascii="Arial" w:hAnsi="Arial" w:cs="Arial"/>
                          <w:color w:val="0070C0"/>
                          <w:szCs w:val="20"/>
                        </w:rPr>
                        <w:t xml:space="preserve"> be reached by </w:t>
                      </w:r>
                      <w:r w:rsidR="00F4348C" w:rsidRPr="00CD28E6">
                        <w:rPr>
                          <w:rFonts w:ascii="Arial" w:hAnsi="Arial" w:cs="Arial"/>
                          <w:color w:val="0070C0"/>
                          <w:szCs w:val="20"/>
                        </w:rPr>
                        <w:t>private member(s)</w:t>
                      </w:r>
                      <w:r w:rsidR="002500A1" w:rsidRPr="00CD28E6">
                        <w:rPr>
                          <w:rFonts w:ascii="Arial" w:hAnsi="Arial" w:cs="Arial"/>
                          <w:color w:val="0070C0"/>
                          <w:szCs w:val="20"/>
                        </w:rPr>
                        <w:t xml:space="preserve"> and/or </w:t>
                      </w:r>
                      <w:r w:rsidR="00F4348C" w:rsidRPr="00CD28E6">
                        <w:rPr>
                          <w:rFonts w:ascii="Arial" w:hAnsi="Arial" w:cs="Arial"/>
                          <w:color w:val="0070C0"/>
                          <w:szCs w:val="20"/>
                        </w:rPr>
                        <w:t xml:space="preserve">contributing partner(s) by </w:t>
                      </w:r>
                      <w:r w:rsidRPr="00CD28E6">
                        <w:rPr>
                          <w:rFonts w:ascii="Arial" w:hAnsi="Arial" w:cs="Arial"/>
                          <w:color w:val="0070C0"/>
                          <w:szCs w:val="20"/>
                        </w:rPr>
                        <w:t xml:space="preserve">providing </w:t>
                      </w:r>
                      <w:r w:rsidR="00C23F33" w:rsidRPr="00CD28E6">
                        <w:rPr>
                          <w:rFonts w:ascii="Arial" w:hAnsi="Arial" w:cs="Arial"/>
                          <w:color w:val="0070C0"/>
                          <w:szCs w:val="20"/>
                        </w:rPr>
                        <w:t>any</w:t>
                      </w:r>
                      <w:r w:rsidRPr="00CD28E6">
                        <w:rPr>
                          <w:rFonts w:ascii="Arial" w:hAnsi="Arial" w:cs="Arial"/>
                          <w:color w:val="0070C0"/>
                          <w:szCs w:val="20"/>
                        </w:rPr>
                        <w:t xml:space="preserve"> of </w:t>
                      </w:r>
                      <w:r w:rsidR="004950BA" w:rsidRPr="00CD28E6">
                        <w:rPr>
                          <w:rFonts w:ascii="Arial" w:hAnsi="Arial" w:cs="Arial"/>
                          <w:color w:val="0070C0"/>
                          <w:szCs w:val="20"/>
                        </w:rPr>
                        <w:t>the</w:t>
                      </w:r>
                      <w:r w:rsidRPr="00CD28E6">
                        <w:rPr>
                          <w:rFonts w:ascii="Arial" w:hAnsi="Arial" w:cs="Arial"/>
                          <w:color w:val="0070C0"/>
                          <w:szCs w:val="20"/>
                        </w:rPr>
                        <w:t xml:space="preserve"> contribution types.</w:t>
                      </w:r>
                    </w:p>
                    <w:p w14:paraId="11E37766" w14:textId="77777777" w:rsidR="006A3D5D" w:rsidRPr="00CD28E6" w:rsidRDefault="006A3D5D" w:rsidP="00D74B9B">
                      <w:pPr>
                        <w:spacing w:before="0"/>
                        <w:rPr>
                          <w:rFonts w:ascii="Arial" w:hAnsi="Arial" w:cs="Arial"/>
                          <w:color w:val="0070C0"/>
                          <w:szCs w:val="20"/>
                        </w:rPr>
                      </w:pPr>
                    </w:p>
                    <w:p w14:paraId="45ADBF92" w14:textId="557B426F" w:rsidR="00B11F4D" w:rsidRDefault="00B11F4D" w:rsidP="00D74B9B">
                      <w:pPr>
                        <w:spacing w:before="0"/>
                        <w:rPr>
                          <w:rFonts w:ascii="Arial" w:hAnsi="Arial" w:cs="Arial"/>
                          <w:color w:val="0070C0"/>
                          <w:szCs w:val="20"/>
                        </w:rPr>
                      </w:pPr>
                      <w:r w:rsidRPr="00CD28E6">
                        <w:rPr>
                          <w:rFonts w:ascii="Arial" w:hAnsi="Arial" w:cs="Arial"/>
                          <w:color w:val="0070C0"/>
                          <w:szCs w:val="20"/>
                        </w:rPr>
                        <w:t xml:space="preserve">(Full) IHI proposals for which the total contribution (IKOP + IKAA + FC) does not reach the 45 % threshold </w:t>
                      </w:r>
                      <w:r w:rsidR="00CC49E3" w:rsidRPr="00D74B9B">
                        <w:rPr>
                          <w:rFonts w:ascii="Arial" w:hAnsi="Arial" w:cs="Arial"/>
                          <w:color w:val="0070C0"/>
                          <w:szCs w:val="20"/>
                        </w:rPr>
                        <w:t>shall</w:t>
                      </w:r>
                      <w:r w:rsidR="004950BA" w:rsidRPr="00CD28E6">
                        <w:rPr>
                          <w:rFonts w:ascii="Arial" w:hAnsi="Arial" w:cs="Arial"/>
                          <w:color w:val="0070C0"/>
                          <w:szCs w:val="20"/>
                        </w:rPr>
                        <w:t xml:space="preserve"> not</w:t>
                      </w:r>
                      <w:r w:rsidRPr="00CD28E6">
                        <w:rPr>
                          <w:rFonts w:ascii="Arial" w:hAnsi="Arial" w:cs="Arial"/>
                          <w:color w:val="0070C0"/>
                          <w:szCs w:val="20"/>
                        </w:rPr>
                        <w:t xml:space="preserve"> be selected. </w:t>
                      </w:r>
                    </w:p>
                    <w:p w14:paraId="4DC2267A" w14:textId="77777777" w:rsidR="006A3D5D" w:rsidRPr="00D74B9B" w:rsidRDefault="006A3D5D" w:rsidP="00D74B9B">
                      <w:pPr>
                        <w:spacing w:before="0"/>
                        <w:rPr>
                          <w:rFonts w:ascii="Arial" w:hAnsi="Arial" w:cs="Arial"/>
                          <w:color w:val="0070C0"/>
                          <w:szCs w:val="20"/>
                        </w:rPr>
                      </w:pPr>
                    </w:p>
                    <w:p w14:paraId="17BEFB8D" w14:textId="74B07483" w:rsidR="007C5784" w:rsidRDefault="00B03B21" w:rsidP="006A3D5D">
                      <w:pPr>
                        <w:spacing w:before="0" w:line="259" w:lineRule="auto"/>
                        <w:jc w:val="both"/>
                        <w:rPr>
                          <w:rFonts w:ascii="Arial" w:hAnsi="Arial" w:cs="Arial"/>
                          <w:color w:val="0070C0"/>
                          <w:szCs w:val="20"/>
                        </w:rPr>
                      </w:pPr>
                      <w:r w:rsidRPr="00D74B9B">
                        <w:rPr>
                          <w:rFonts w:ascii="Arial" w:hAnsi="Arial" w:cs="Arial"/>
                          <w:color w:val="0070C0"/>
                          <w:szCs w:val="20"/>
                        </w:rPr>
                        <w:t xml:space="preserve">Please </w:t>
                      </w:r>
                      <w:r w:rsidR="004950BA" w:rsidRPr="00D74B9B">
                        <w:rPr>
                          <w:rFonts w:ascii="Arial" w:hAnsi="Arial" w:cs="Arial"/>
                          <w:color w:val="0070C0"/>
                          <w:szCs w:val="20"/>
                        </w:rPr>
                        <w:t>consult</w:t>
                      </w:r>
                      <w:r w:rsidRPr="00D74B9B">
                        <w:rPr>
                          <w:rFonts w:ascii="Arial" w:hAnsi="Arial" w:cs="Arial"/>
                          <w:color w:val="0070C0"/>
                          <w:szCs w:val="20"/>
                        </w:rPr>
                        <w:t xml:space="preserve"> Article 119 </w:t>
                      </w:r>
                      <w:r w:rsidR="00AB17B0" w:rsidRPr="00D74B9B">
                        <w:rPr>
                          <w:rFonts w:ascii="Arial" w:hAnsi="Arial" w:cs="Arial"/>
                          <w:color w:val="0070C0"/>
                          <w:szCs w:val="20"/>
                        </w:rPr>
                        <w:t xml:space="preserve">and Article 120 </w:t>
                      </w:r>
                      <w:r w:rsidR="000A7744" w:rsidRPr="00D74B9B">
                        <w:rPr>
                          <w:rFonts w:ascii="Arial" w:hAnsi="Arial" w:cs="Arial"/>
                          <w:color w:val="0070C0"/>
                          <w:szCs w:val="20"/>
                        </w:rPr>
                        <w:t xml:space="preserve">of Council Regulation (EU) 2021/2085 of 19 November 2021 establishing the Joint Undertakings under Horizon Europe </w:t>
                      </w:r>
                      <w:r w:rsidRPr="00D74B9B">
                        <w:rPr>
                          <w:rFonts w:ascii="Arial" w:hAnsi="Arial" w:cs="Arial"/>
                          <w:color w:val="0070C0"/>
                          <w:szCs w:val="20"/>
                        </w:rPr>
                        <w:t>(</w:t>
                      </w:r>
                      <w:r w:rsidR="000A7744" w:rsidRPr="00D74B9B">
                        <w:rPr>
                          <w:rFonts w:ascii="Arial" w:hAnsi="Arial" w:cs="Arial"/>
                          <w:color w:val="0070C0"/>
                          <w:szCs w:val="20"/>
                        </w:rPr>
                        <w:t xml:space="preserve">Single Basic Act </w:t>
                      </w:r>
                      <w:r w:rsidR="007C5784" w:rsidRPr="00D74B9B">
                        <w:rPr>
                          <w:rFonts w:ascii="Arial" w:hAnsi="Arial" w:cs="Arial"/>
                          <w:color w:val="0070C0"/>
                          <w:szCs w:val="20"/>
                        </w:rPr>
                        <w:t>–</w:t>
                      </w:r>
                      <w:r w:rsidR="000A7744" w:rsidRPr="00D74B9B">
                        <w:rPr>
                          <w:rFonts w:ascii="Arial" w:hAnsi="Arial" w:cs="Arial"/>
                          <w:color w:val="0070C0"/>
                          <w:szCs w:val="20"/>
                        </w:rPr>
                        <w:t xml:space="preserve"> </w:t>
                      </w:r>
                      <w:r w:rsidRPr="00D74B9B">
                        <w:rPr>
                          <w:rFonts w:ascii="Arial" w:hAnsi="Arial" w:cs="Arial"/>
                          <w:color w:val="0070C0"/>
                          <w:szCs w:val="20"/>
                        </w:rPr>
                        <w:t>SBA</w:t>
                      </w:r>
                      <w:r w:rsidR="007C5784" w:rsidRPr="00D74B9B">
                        <w:rPr>
                          <w:rFonts w:ascii="Arial" w:hAnsi="Arial" w:cs="Arial"/>
                          <w:color w:val="0070C0"/>
                          <w:szCs w:val="20"/>
                        </w:rPr>
                        <w:t>).</w:t>
                      </w:r>
                    </w:p>
                    <w:p w14:paraId="06EC805A" w14:textId="77777777" w:rsidR="006A3D5D" w:rsidRPr="00D74B9B" w:rsidRDefault="006A3D5D" w:rsidP="00D74B9B">
                      <w:pPr>
                        <w:spacing w:before="0" w:line="259" w:lineRule="auto"/>
                        <w:jc w:val="both"/>
                        <w:rPr>
                          <w:rFonts w:ascii="Arial" w:hAnsi="Arial" w:cs="Arial"/>
                          <w:color w:val="0070C0"/>
                          <w:szCs w:val="20"/>
                        </w:rPr>
                      </w:pPr>
                    </w:p>
                    <w:p w14:paraId="1E9222DE" w14:textId="4B232FDF" w:rsidR="00F84BD0" w:rsidRPr="00D74B9B" w:rsidRDefault="00F84BD0" w:rsidP="00D74B9B">
                      <w:pPr>
                        <w:spacing w:before="0" w:line="259" w:lineRule="auto"/>
                        <w:jc w:val="both"/>
                        <w:rPr>
                          <w:rFonts w:ascii="Arial" w:hAnsi="Arial" w:cs="Arial"/>
                          <w:color w:val="0070C0"/>
                          <w:szCs w:val="20"/>
                        </w:rPr>
                      </w:pPr>
                      <w:r w:rsidRPr="00D74B9B">
                        <w:rPr>
                          <w:rFonts w:ascii="Arial" w:hAnsi="Arial" w:cs="Arial"/>
                          <w:color w:val="0070C0"/>
                          <w:szCs w:val="20"/>
                        </w:rPr>
                        <w:t>Please note this self-declaration is only required for proposal in single stage calls and for full proposal in two-stage calls.</w:t>
                      </w:r>
                    </w:p>
                    <w:p w14:paraId="3EDC3A16" w14:textId="118F4F94" w:rsidR="00590F57" w:rsidRPr="0052564F" w:rsidRDefault="00590F57" w:rsidP="0052564F">
                      <w:pPr>
                        <w:rPr>
                          <w:rFonts w:ascii="Arial" w:hAnsi="Arial" w:cs="Arial"/>
                          <w:szCs w:val="20"/>
                          <w:lang w:val="en-IE"/>
                        </w:rPr>
                      </w:pPr>
                    </w:p>
                  </w:txbxContent>
                </v:textbox>
                <w10:wrap type="square" anchorx="margin" anchory="margin"/>
              </v:shape>
            </w:pict>
          </mc:Fallback>
        </mc:AlternateContent>
      </w:r>
    </w:p>
    <w:p w14:paraId="6DE34F4D" w14:textId="13A7EE5A" w:rsidR="000A7744" w:rsidRDefault="000A7744" w:rsidP="002E4A12">
      <w:pPr>
        <w:tabs>
          <w:tab w:val="left" w:pos="7088"/>
        </w:tabs>
        <w:spacing w:before="0" w:line="240" w:lineRule="auto"/>
        <w:jc w:val="both"/>
        <w:rPr>
          <w:b/>
          <w:sz w:val="24"/>
          <w:szCs w:val="24"/>
        </w:rPr>
      </w:pPr>
    </w:p>
    <w:p w14:paraId="05DA8A71" w14:textId="6B042302" w:rsidR="00DF3967" w:rsidRDefault="000D338D" w:rsidP="002E4A12">
      <w:pPr>
        <w:tabs>
          <w:tab w:val="left" w:pos="7088"/>
        </w:tabs>
        <w:spacing w:before="0" w:line="240" w:lineRule="auto"/>
        <w:jc w:val="both"/>
        <w:rPr>
          <w:bCs/>
          <w:sz w:val="24"/>
          <w:szCs w:val="24"/>
        </w:rPr>
      </w:pPr>
      <w:r>
        <w:rPr>
          <w:bCs/>
          <w:sz w:val="24"/>
          <w:szCs w:val="24"/>
        </w:rPr>
        <w:t xml:space="preserve">Having regard </w:t>
      </w:r>
      <w:r w:rsidR="00A33B6D">
        <w:rPr>
          <w:bCs/>
          <w:sz w:val="24"/>
          <w:szCs w:val="24"/>
        </w:rPr>
        <w:t>to</w:t>
      </w:r>
      <w:r>
        <w:rPr>
          <w:bCs/>
          <w:sz w:val="24"/>
          <w:szCs w:val="24"/>
        </w:rPr>
        <w:t xml:space="preserve"> the requirements set </w:t>
      </w:r>
      <w:r w:rsidR="00B87FAD">
        <w:rPr>
          <w:bCs/>
          <w:sz w:val="24"/>
          <w:szCs w:val="24"/>
        </w:rPr>
        <w:t>out in</w:t>
      </w:r>
      <w:r w:rsidR="00B87FAD" w:rsidRPr="00145EA7">
        <w:rPr>
          <w:sz w:val="24"/>
          <w:szCs w:val="24"/>
        </w:rPr>
        <w:t xml:space="preserve"> </w:t>
      </w:r>
      <w:r w:rsidRPr="000D338D">
        <w:rPr>
          <w:bCs/>
          <w:sz w:val="24"/>
          <w:szCs w:val="24"/>
        </w:rPr>
        <w:t xml:space="preserve">Article 119 and Article 120 of Council </w:t>
      </w:r>
    </w:p>
    <w:p w14:paraId="79526B30" w14:textId="6DC74622" w:rsidR="000D338D" w:rsidRDefault="000D338D" w:rsidP="5802ADF8">
      <w:pPr>
        <w:tabs>
          <w:tab w:val="left" w:pos="7088"/>
        </w:tabs>
        <w:spacing w:before="0" w:line="240" w:lineRule="auto"/>
        <w:jc w:val="both"/>
        <w:rPr>
          <w:sz w:val="24"/>
          <w:szCs w:val="24"/>
        </w:rPr>
      </w:pPr>
      <w:r w:rsidRPr="5802ADF8">
        <w:rPr>
          <w:sz w:val="24"/>
          <w:szCs w:val="24"/>
        </w:rPr>
        <w:t xml:space="preserve">Regulation (EU) 2021/2085 of 19 November 2021 establishing the Joint Undertakings under Horizon Europe (Single Basic Act – SBA) and having regard to the specific requirements set </w:t>
      </w:r>
      <w:r w:rsidR="0002414B" w:rsidRPr="5802ADF8">
        <w:rPr>
          <w:sz w:val="24"/>
          <w:szCs w:val="24"/>
        </w:rPr>
        <w:t>by the IHI JU Annual Work Programme that w</w:t>
      </w:r>
      <w:r w:rsidR="005D0FFF" w:rsidRPr="5802ADF8">
        <w:rPr>
          <w:sz w:val="24"/>
          <w:szCs w:val="24"/>
        </w:rPr>
        <w:t>h</w:t>
      </w:r>
      <w:r w:rsidR="0002414B" w:rsidRPr="5802ADF8">
        <w:rPr>
          <w:sz w:val="24"/>
          <w:szCs w:val="24"/>
        </w:rPr>
        <w:t xml:space="preserve">ere transposed in </w:t>
      </w:r>
      <w:r w:rsidR="00B87FAD" w:rsidRPr="5802ADF8">
        <w:rPr>
          <w:sz w:val="24"/>
          <w:szCs w:val="24"/>
        </w:rPr>
        <w:t xml:space="preserve">the </w:t>
      </w:r>
      <w:r w:rsidR="0002414B" w:rsidRPr="5802ADF8">
        <w:rPr>
          <w:sz w:val="24"/>
          <w:szCs w:val="24"/>
        </w:rPr>
        <w:t>text of the call</w:t>
      </w:r>
      <w:r w:rsidR="004F3068" w:rsidRPr="5802ADF8">
        <w:rPr>
          <w:sz w:val="24"/>
          <w:szCs w:val="24"/>
        </w:rPr>
        <w:t xml:space="preserve"> for </w:t>
      </w:r>
      <w:r w:rsidR="00A33B6D" w:rsidRPr="5802ADF8">
        <w:rPr>
          <w:sz w:val="24"/>
          <w:szCs w:val="24"/>
        </w:rPr>
        <w:t>proposals</w:t>
      </w:r>
      <w:r w:rsidR="0002414B" w:rsidRPr="5802ADF8">
        <w:rPr>
          <w:sz w:val="24"/>
          <w:szCs w:val="24"/>
        </w:rPr>
        <w:t>,</w:t>
      </w:r>
    </w:p>
    <w:p w14:paraId="1F6CA7C3" w14:textId="77777777" w:rsidR="0002414B" w:rsidRDefault="0002414B" w:rsidP="002E4A12">
      <w:pPr>
        <w:tabs>
          <w:tab w:val="left" w:pos="7088"/>
        </w:tabs>
        <w:spacing w:before="0" w:line="240" w:lineRule="auto"/>
        <w:jc w:val="both"/>
        <w:rPr>
          <w:bCs/>
          <w:sz w:val="24"/>
          <w:szCs w:val="24"/>
        </w:rPr>
      </w:pPr>
    </w:p>
    <w:p w14:paraId="479D905C" w14:textId="7273D156" w:rsidR="006F12D7" w:rsidRPr="000A7744" w:rsidRDefault="00B87FAD" w:rsidP="002E4A12">
      <w:pPr>
        <w:tabs>
          <w:tab w:val="left" w:pos="7088"/>
        </w:tabs>
        <w:spacing w:before="0" w:line="240" w:lineRule="auto"/>
        <w:jc w:val="both"/>
        <w:rPr>
          <w:bCs/>
          <w:sz w:val="24"/>
          <w:szCs w:val="24"/>
        </w:rPr>
      </w:pPr>
      <w:r>
        <w:rPr>
          <w:bCs/>
          <w:sz w:val="24"/>
          <w:szCs w:val="24"/>
        </w:rPr>
        <w:t>I</w:t>
      </w:r>
      <w:r w:rsidR="006F12D7" w:rsidRPr="000A7744">
        <w:rPr>
          <w:bCs/>
          <w:sz w:val="24"/>
          <w:szCs w:val="24"/>
        </w:rPr>
        <w:t xml:space="preserve">n my </w:t>
      </w:r>
      <w:r w:rsidR="009137E5">
        <w:rPr>
          <w:bCs/>
          <w:sz w:val="24"/>
          <w:szCs w:val="24"/>
        </w:rPr>
        <w:t>capacity as the</w:t>
      </w:r>
      <w:r w:rsidR="006F12D7" w:rsidRPr="000A7744">
        <w:rPr>
          <w:bCs/>
          <w:sz w:val="24"/>
          <w:szCs w:val="24"/>
        </w:rPr>
        <w:t xml:space="preserve"> </w:t>
      </w:r>
      <w:r w:rsidR="00B03B21" w:rsidRPr="000A7744">
        <w:rPr>
          <w:bCs/>
          <w:sz w:val="24"/>
          <w:szCs w:val="24"/>
        </w:rPr>
        <w:t>coordinator</w:t>
      </w:r>
      <w:r w:rsidR="00F26822">
        <w:rPr>
          <w:bCs/>
          <w:sz w:val="24"/>
          <w:szCs w:val="24"/>
        </w:rPr>
        <w:t xml:space="preserve"> </w:t>
      </w:r>
      <w:r w:rsidR="00624EFA" w:rsidRPr="000A7744">
        <w:rPr>
          <w:bCs/>
          <w:sz w:val="24"/>
          <w:szCs w:val="24"/>
        </w:rPr>
        <w:t xml:space="preserve">of </w:t>
      </w:r>
      <w:r w:rsidR="006F12D7" w:rsidRPr="000A7744">
        <w:rPr>
          <w:bCs/>
          <w:sz w:val="24"/>
          <w:szCs w:val="24"/>
        </w:rPr>
        <w:t xml:space="preserve">the </w:t>
      </w:r>
      <w:r w:rsidR="00BB1C14">
        <w:rPr>
          <w:bCs/>
          <w:sz w:val="24"/>
          <w:szCs w:val="24"/>
        </w:rPr>
        <w:t xml:space="preserve">(full) </w:t>
      </w:r>
      <w:r w:rsidR="006F12D7" w:rsidRPr="000A7744">
        <w:rPr>
          <w:bCs/>
          <w:sz w:val="24"/>
          <w:szCs w:val="24"/>
        </w:rPr>
        <w:t>proposal</w:t>
      </w:r>
      <w:r>
        <w:rPr>
          <w:bCs/>
          <w:sz w:val="24"/>
          <w:szCs w:val="24"/>
        </w:rPr>
        <w:t xml:space="preserve"> </w:t>
      </w:r>
    </w:p>
    <w:p w14:paraId="6663E7E1" w14:textId="77777777" w:rsidR="006F12D7" w:rsidRDefault="006F12D7" w:rsidP="002E4A12">
      <w:pPr>
        <w:tabs>
          <w:tab w:val="left" w:pos="7088"/>
        </w:tabs>
        <w:spacing w:before="0" w:line="240" w:lineRule="auto"/>
        <w:jc w:val="both"/>
        <w:rPr>
          <w:b/>
          <w:sz w:val="24"/>
          <w:szCs w:val="24"/>
        </w:rPr>
      </w:pPr>
    </w:p>
    <w:p w14:paraId="0EC1B8E3" w14:textId="38DE897F" w:rsidR="00CA10FA" w:rsidRDefault="006F12D7" w:rsidP="002E4A12">
      <w:pPr>
        <w:tabs>
          <w:tab w:val="left" w:pos="7088"/>
        </w:tabs>
        <w:spacing w:before="0" w:line="240" w:lineRule="auto"/>
        <w:jc w:val="both"/>
        <w:rPr>
          <w:b/>
          <w:sz w:val="24"/>
          <w:szCs w:val="24"/>
        </w:rPr>
      </w:pPr>
      <w:r>
        <w:rPr>
          <w:b/>
          <w:sz w:val="24"/>
          <w:szCs w:val="24"/>
        </w:rPr>
        <w:t xml:space="preserve">Acronym: </w:t>
      </w:r>
      <w:bookmarkStart w:id="2" w:name="_Hlk105043431"/>
      <w:r w:rsidR="00CD3854" w:rsidRPr="00CD3854">
        <w:rPr>
          <w:bCs/>
          <w:color w:val="0070C0"/>
          <w:sz w:val="24"/>
          <w:szCs w:val="24"/>
        </w:rPr>
        <w:t>[please insert proposal acronym]</w:t>
      </w:r>
      <w:r>
        <w:rPr>
          <w:b/>
          <w:sz w:val="24"/>
          <w:szCs w:val="24"/>
        </w:rPr>
        <w:t xml:space="preserve">     </w:t>
      </w:r>
    </w:p>
    <w:p w14:paraId="6E9CCEFC" w14:textId="26FA61DF" w:rsidR="00950BC7" w:rsidRPr="00CA10FA" w:rsidRDefault="006F12D7" w:rsidP="002E4A12">
      <w:pPr>
        <w:tabs>
          <w:tab w:val="left" w:pos="7088"/>
        </w:tabs>
        <w:spacing w:before="0" w:line="240" w:lineRule="auto"/>
        <w:jc w:val="both"/>
        <w:rPr>
          <w:bCs/>
          <w:color w:val="0070C0"/>
          <w:sz w:val="24"/>
          <w:szCs w:val="24"/>
        </w:rPr>
      </w:pPr>
      <w:r>
        <w:rPr>
          <w:b/>
          <w:sz w:val="24"/>
          <w:szCs w:val="24"/>
        </w:rPr>
        <w:t>Number:</w:t>
      </w:r>
      <w:r w:rsidR="00CD3854" w:rsidRPr="00CD3854">
        <w:t xml:space="preserve"> </w:t>
      </w:r>
      <w:r w:rsidR="00CD3854" w:rsidRPr="00CD3854">
        <w:rPr>
          <w:bCs/>
          <w:color w:val="0070C0"/>
          <w:sz w:val="24"/>
          <w:szCs w:val="24"/>
        </w:rPr>
        <w:t>[please insert proposal number</w:t>
      </w:r>
      <w:r w:rsidR="00CD3854">
        <w:rPr>
          <w:bCs/>
          <w:color w:val="0070C0"/>
          <w:sz w:val="24"/>
          <w:szCs w:val="24"/>
        </w:rPr>
        <w:t>]</w:t>
      </w:r>
      <w:bookmarkEnd w:id="2"/>
    </w:p>
    <w:p w14:paraId="24A601C7" w14:textId="10D2AEC3" w:rsidR="00FE0F02" w:rsidRDefault="004E7802" w:rsidP="68F8C447">
      <w:pPr>
        <w:tabs>
          <w:tab w:val="left" w:pos="7088"/>
        </w:tabs>
        <w:spacing w:before="0" w:line="240" w:lineRule="auto"/>
        <w:jc w:val="both"/>
        <w:rPr>
          <w:color w:val="0070C0"/>
          <w:sz w:val="24"/>
          <w:szCs w:val="24"/>
        </w:rPr>
      </w:pPr>
      <w:r w:rsidRPr="68F8C447">
        <w:rPr>
          <w:sz w:val="24"/>
          <w:szCs w:val="24"/>
        </w:rPr>
        <w:t>which is submitted under</w:t>
      </w:r>
      <w:r w:rsidR="00950BC7" w:rsidRPr="68F8C447">
        <w:rPr>
          <w:sz w:val="24"/>
          <w:szCs w:val="24"/>
        </w:rPr>
        <w:t xml:space="preserve"> the call</w:t>
      </w:r>
      <w:r w:rsidR="00950BC7" w:rsidRPr="68F8C447">
        <w:rPr>
          <w:b/>
          <w:bCs/>
          <w:sz w:val="24"/>
          <w:szCs w:val="24"/>
        </w:rPr>
        <w:t xml:space="preserve"> </w:t>
      </w:r>
      <w:r w:rsidR="00950BC7" w:rsidRPr="68F8C447">
        <w:rPr>
          <w:color w:val="0070C0"/>
          <w:sz w:val="24"/>
          <w:szCs w:val="24"/>
        </w:rPr>
        <w:t xml:space="preserve">[please add the reference to call and </w:t>
      </w:r>
      <w:proofErr w:type="gramStart"/>
      <w:r w:rsidR="00950BC7" w:rsidRPr="68F8C447">
        <w:rPr>
          <w:color w:val="0070C0"/>
          <w:sz w:val="24"/>
          <w:szCs w:val="24"/>
        </w:rPr>
        <w:t>topic</w:t>
      </w:r>
      <w:r w:rsidR="00624EFA" w:rsidRPr="68F8C447">
        <w:rPr>
          <w:color w:val="0070C0"/>
          <w:sz w:val="24"/>
          <w:szCs w:val="24"/>
        </w:rPr>
        <w:t xml:space="preserve"> </w:t>
      </w:r>
      <w:r w:rsidR="00950BC7" w:rsidRPr="68F8C447">
        <w:rPr>
          <w:color w:val="0070C0"/>
          <w:sz w:val="24"/>
          <w:szCs w:val="24"/>
        </w:rPr>
        <w:t>]</w:t>
      </w:r>
      <w:proofErr w:type="gramEnd"/>
      <w:r w:rsidR="00FE0F02" w:rsidRPr="68F8C447">
        <w:rPr>
          <w:color w:val="0070C0"/>
          <w:sz w:val="24"/>
          <w:szCs w:val="24"/>
        </w:rPr>
        <w:t xml:space="preserve"> </w:t>
      </w:r>
    </w:p>
    <w:p w14:paraId="544999D9" w14:textId="07EB64FB" w:rsidR="00950BC7" w:rsidRPr="00624EFA" w:rsidRDefault="00FE0F02" w:rsidP="002E4A12">
      <w:pPr>
        <w:tabs>
          <w:tab w:val="left" w:pos="7088"/>
        </w:tabs>
        <w:spacing w:before="0" w:line="240" w:lineRule="auto"/>
        <w:jc w:val="both"/>
        <w:rPr>
          <w:bCs/>
          <w:color w:val="0070C0"/>
          <w:sz w:val="24"/>
          <w:szCs w:val="24"/>
        </w:rPr>
      </w:pPr>
      <w:r w:rsidRPr="00FE0F02">
        <w:rPr>
          <w:bCs/>
          <w:sz w:val="24"/>
          <w:szCs w:val="24"/>
        </w:rPr>
        <w:t>by</w:t>
      </w:r>
      <w:r w:rsidRPr="00FE0F02">
        <w:rPr>
          <w:bCs/>
          <w:color w:val="0070C0"/>
          <w:sz w:val="24"/>
          <w:szCs w:val="24"/>
        </w:rPr>
        <w:t xml:space="preserve"> </w:t>
      </w:r>
      <w:r>
        <w:rPr>
          <w:bCs/>
          <w:color w:val="0070C0"/>
          <w:sz w:val="24"/>
          <w:szCs w:val="24"/>
        </w:rPr>
        <w:t xml:space="preserve">[full legal name of the coordinating entity + PIC number] </w:t>
      </w:r>
      <w:r w:rsidRPr="00FE0F02">
        <w:rPr>
          <w:bCs/>
          <w:sz w:val="24"/>
          <w:szCs w:val="24"/>
        </w:rPr>
        <w:t xml:space="preserve">on behalf of </w:t>
      </w:r>
      <w:r>
        <w:rPr>
          <w:bCs/>
          <w:sz w:val="24"/>
          <w:szCs w:val="24"/>
        </w:rPr>
        <w:t xml:space="preserve">all the other applicants, </w:t>
      </w:r>
    </w:p>
    <w:p w14:paraId="3980AA4F" w14:textId="77777777" w:rsidR="006F12D7" w:rsidRDefault="006F12D7" w:rsidP="002E4A12">
      <w:pPr>
        <w:tabs>
          <w:tab w:val="left" w:pos="7088"/>
        </w:tabs>
        <w:spacing w:before="0" w:line="240" w:lineRule="auto"/>
        <w:jc w:val="both"/>
        <w:rPr>
          <w:b/>
          <w:sz w:val="24"/>
          <w:szCs w:val="24"/>
        </w:rPr>
      </w:pPr>
    </w:p>
    <w:p w14:paraId="5A056253" w14:textId="78713B5F" w:rsidR="00F842E9" w:rsidRPr="004E7802" w:rsidRDefault="00054BF9" w:rsidP="002E4A12">
      <w:pPr>
        <w:tabs>
          <w:tab w:val="left" w:pos="7088"/>
        </w:tabs>
        <w:spacing w:before="0" w:line="240" w:lineRule="auto"/>
        <w:jc w:val="both"/>
        <w:rPr>
          <w:bCs/>
          <w:sz w:val="24"/>
          <w:szCs w:val="24"/>
        </w:rPr>
      </w:pPr>
      <w:r w:rsidRPr="004E7802">
        <w:rPr>
          <w:bCs/>
          <w:sz w:val="24"/>
          <w:szCs w:val="24"/>
        </w:rPr>
        <w:t>I hereby declare</w:t>
      </w:r>
      <w:r w:rsidR="00256635">
        <w:rPr>
          <w:bCs/>
          <w:sz w:val="24"/>
          <w:szCs w:val="24"/>
        </w:rPr>
        <w:t xml:space="preserve"> </w:t>
      </w:r>
    </w:p>
    <w:p w14:paraId="7B30C8E8" w14:textId="77777777" w:rsidR="00F842E9" w:rsidRDefault="00F842E9" w:rsidP="002E4A12">
      <w:pPr>
        <w:tabs>
          <w:tab w:val="left" w:pos="7088"/>
        </w:tabs>
        <w:spacing w:before="0" w:line="240" w:lineRule="auto"/>
        <w:jc w:val="both"/>
        <w:rPr>
          <w:b/>
          <w:sz w:val="24"/>
          <w:szCs w:val="24"/>
        </w:rPr>
      </w:pPr>
    </w:p>
    <w:p w14:paraId="15D2548B" w14:textId="0421637F" w:rsidR="006F12D7" w:rsidRDefault="00F842E9" w:rsidP="002E4A12">
      <w:pPr>
        <w:tabs>
          <w:tab w:val="left" w:pos="7088"/>
        </w:tabs>
        <w:spacing w:before="0" w:line="240" w:lineRule="auto"/>
        <w:jc w:val="both"/>
        <w:rPr>
          <w:b/>
          <w:sz w:val="24"/>
          <w:szCs w:val="24"/>
        </w:rPr>
      </w:pPr>
      <w:r w:rsidRPr="004E7802">
        <w:rPr>
          <w:bCs/>
          <w:sz w:val="24"/>
          <w:szCs w:val="24"/>
        </w:rPr>
        <w:t>1. The following p</w:t>
      </w:r>
      <w:r w:rsidR="00054BF9" w:rsidRPr="004E7802">
        <w:rPr>
          <w:bCs/>
          <w:sz w:val="24"/>
          <w:szCs w:val="24"/>
        </w:rPr>
        <w:t>rivate member</w:t>
      </w:r>
      <w:r w:rsidR="00CA10FA" w:rsidRPr="004E7802">
        <w:rPr>
          <w:bCs/>
          <w:sz w:val="24"/>
          <w:szCs w:val="24"/>
        </w:rPr>
        <w:t>/</w:t>
      </w:r>
      <w:r w:rsidR="00054BF9" w:rsidRPr="004E7802">
        <w:rPr>
          <w:bCs/>
          <w:sz w:val="24"/>
          <w:szCs w:val="24"/>
        </w:rPr>
        <w:t>s</w:t>
      </w:r>
      <w:r w:rsidR="000759F5">
        <w:rPr>
          <w:rStyle w:val="FootnoteReference"/>
          <w:bCs/>
          <w:szCs w:val="24"/>
        </w:rPr>
        <w:footnoteReference w:id="2"/>
      </w:r>
      <w:r w:rsidR="001D5484">
        <w:rPr>
          <w:b/>
          <w:sz w:val="24"/>
          <w:szCs w:val="24"/>
        </w:rPr>
        <w:t xml:space="preserve"> </w:t>
      </w:r>
      <w:r w:rsidR="001D5484" w:rsidRPr="00624EFA">
        <w:rPr>
          <w:bCs/>
          <w:color w:val="0070C0"/>
          <w:sz w:val="24"/>
          <w:szCs w:val="24"/>
        </w:rPr>
        <w:t>[please indicate the entire legal name of the entity</w:t>
      </w:r>
      <w:r w:rsidR="009E6A03" w:rsidRPr="00624EFA">
        <w:rPr>
          <w:bCs/>
          <w:color w:val="0070C0"/>
          <w:sz w:val="24"/>
          <w:szCs w:val="24"/>
        </w:rPr>
        <w:t>/</w:t>
      </w:r>
      <w:proofErr w:type="spellStart"/>
      <w:r w:rsidR="009E6A03" w:rsidRPr="00624EFA">
        <w:rPr>
          <w:bCs/>
          <w:color w:val="0070C0"/>
          <w:sz w:val="24"/>
          <w:szCs w:val="24"/>
        </w:rPr>
        <w:t>ies</w:t>
      </w:r>
      <w:proofErr w:type="spellEnd"/>
      <w:r w:rsidR="001D5484" w:rsidRPr="00624EFA">
        <w:rPr>
          <w:bCs/>
          <w:color w:val="0070C0"/>
          <w:sz w:val="24"/>
          <w:szCs w:val="24"/>
        </w:rPr>
        <w:t xml:space="preserve"> or remove the reference to private members]</w:t>
      </w:r>
      <w:r w:rsidR="00054BF9" w:rsidRPr="00624EFA">
        <w:rPr>
          <w:b/>
          <w:color w:val="0070C0"/>
          <w:sz w:val="24"/>
          <w:szCs w:val="24"/>
        </w:rPr>
        <w:t xml:space="preserve">, </w:t>
      </w:r>
    </w:p>
    <w:p w14:paraId="06054778" w14:textId="77777777" w:rsidR="006F12D7" w:rsidRDefault="006F12D7" w:rsidP="002E4A12">
      <w:pPr>
        <w:tabs>
          <w:tab w:val="left" w:pos="7088"/>
        </w:tabs>
        <w:spacing w:before="0" w:line="240" w:lineRule="auto"/>
        <w:jc w:val="both"/>
        <w:rPr>
          <w:b/>
          <w:sz w:val="24"/>
          <w:szCs w:val="24"/>
        </w:rPr>
      </w:pPr>
    </w:p>
    <w:p w14:paraId="1D31A588" w14:textId="3920E533" w:rsidR="006F12D7" w:rsidRDefault="00054BF9" w:rsidP="002E4A12">
      <w:pPr>
        <w:tabs>
          <w:tab w:val="left" w:pos="7088"/>
        </w:tabs>
        <w:spacing w:before="0" w:line="240" w:lineRule="auto"/>
        <w:jc w:val="both"/>
        <w:rPr>
          <w:b/>
          <w:sz w:val="24"/>
          <w:szCs w:val="24"/>
        </w:rPr>
      </w:pPr>
      <w:r w:rsidRPr="004E7802">
        <w:rPr>
          <w:bCs/>
          <w:sz w:val="24"/>
          <w:szCs w:val="24"/>
        </w:rPr>
        <w:t>their constituent entit</w:t>
      </w:r>
      <w:r w:rsidR="00CA10FA" w:rsidRPr="004E7802">
        <w:rPr>
          <w:bCs/>
          <w:sz w:val="24"/>
          <w:szCs w:val="24"/>
        </w:rPr>
        <w:t>y/</w:t>
      </w:r>
      <w:proofErr w:type="spellStart"/>
      <w:r w:rsidRPr="004E7802">
        <w:rPr>
          <w:bCs/>
          <w:sz w:val="24"/>
          <w:szCs w:val="24"/>
        </w:rPr>
        <w:t>ies</w:t>
      </w:r>
      <w:proofErr w:type="spellEnd"/>
      <w:r w:rsidR="00C6573F">
        <w:rPr>
          <w:rStyle w:val="FootnoteReference"/>
          <w:bCs/>
          <w:szCs w:val="24"/>
        </w:rPr>
        <w:footnoteReference w:id="3"/>
      </w:r>
      <w:r w:rsidRPr="00054BF9">
        <w:rPr>
          <w:b/>
          <w:sz w:val="24"/>
          <w:szCs w:val="24"/>
        </w:rPr>
        <w:t xml:space="preserve"> </w:t>
      </w:r>
      <w:r w:rsidR="001D5484" w:rsidRPr="00624EFA">
        <w:rPr>
          <w:bCs/>
          <w:color w:val="0070C0"/>
          <w:sz w:val="24"/>
          <w:szCs w:val="24"/>
        </w:rPr>
        <w:t xml:space="preserve">[please indicate the </w:t>
      </w:r>
      <w:r w:rsidR="00B87FAD">
        <w:rPr>
          <w:bCs/>
          <w:color w:val="0070C0"/>
          <w:sz w:val="24"/>
          <w:szCs w:val="24"/>
        </w:rPr>
        <w:t>full</w:t>
      </w:r>
      <w:r w:rsidR="00B87FAD" w:rsidRPr="00624EFA">
        <w:rPr>
          <w:bCs/>
          <w:color w:val="0070C0"/>
          <w:sz w:val="24"/>
          <w:szCs w:val="24"/>
        </w:rPr>
        <w:t xml:space="preserve"> </w:t>
      </w:r>
      <w:r w:rsidR="001D5484" w:rsidRPr="00624EFA">
        <w:rPr>
          <w:bCs/>
          <w:color w:val="0070C0"/>
          <w:sz w:val="24"/>
          <w:szCs w:val="24"/>
        </w:rPr>
        <w:t xml:space="preserve">legal name of the </w:t>
      </w:r>
      <w:r w:rsidR="009E6A03" w:rsidRPr="00624EFA">
        <w:rPr>
          <w:bCs/>
          <w:color w:val="0070C0"/>
          <w:sz w:val="24"/>
          <w:szCs w:val="24"/>
        </w:rPr>
        <w:t>entity/</w:t>
      </w:r>
      <w:proofErr w:type="spellStart"/>
      <w:r w:rsidR="009E6A03" w:rsidRPr="00624EFA">
        <w:rPr>
          <w:bCs/>
          <w:color w:val="0070C0"/>
          <w:sz w:val="24"/>
          <w:szCs w:val="24"/>
        </w:rPr>
        <w:t>ies</w:t>
      </w:r>
      <w:proofErr w:type="spellEnd"/>
      <w:r w:rsidR="001D5484" w:rsidRPr="00624EFA">
        <w:rPr>
          <w:bCs/>
          <w:color w:val="0070C0"/>
          <w:sz w:val="24"/>
          <w:szCs w:val="24"/>
        </w:rPr>
        <w:t xml:space="preserve"> or remove the reference to </w:t>
      </w:r>
      <w:r w:rsidR="004C3CD6">
        <w:rPr>
          <w:bCs/>
          <w:color w:val="0070C0"/>
          <w:sz w:val="24"/>
          <w:szCs w:val="24"/>
        </w:rPr>
        <w:t xml:space="preserve">the </w:t>
      </w:r>
      <w:r w:rsidR="001D5484" w:rsidRPr="00624EFA">
        <w:rPr>
          <w:bCs/>
          <w:color w:val="0070C0"/>
          <w:sz w:val="24"/>
          <w:szCs w:val="24"/>
        </w:rPr>
        <w:t>constituent entities</w:t>
      </w:r>
      <w:r w:rsidR="009E6A03" w:rsidRPr="00624EFA">
        <w:rPr>
          <w:bCs/>
          <w:color w:val="0070C0"/>
          <w:sz w:val="24"/>
          <w:szCs w:val="24"/>
        </w:rPr>
        <w:t xml:space="preserve"> if </w:t>
      </w:r>
      <w:r w:rsidR="00D076BB">
        <w:rPr>
          <w:bCs/>
          <w:color w:val="0070C0"/>
          <w:sz w:val="24"/>
          <w:szCs w:val="24"/>
        </w:rPr>
        <w:t>not applicable</w:t>
      </w:r>
      <w:r w:rsidR="001D5484" w:rsidRPr="00624EFA">
        <w:rPr>
          <w:bCs/>
          <w:color w:val="0070C0"/>
          <w:sz w:val="24"/>
          <w:szCs w:val="24"/>
        </w:rPr>
        <w:t>]</w:t>
      </w:r>
      <w:r w:rsidR="001D5484">
        <w:rPr>
          <w:bCs/>
          <w:sz w:val="24"/>
          <w:szCs w:val="24"/>
        </w:rPr>
        <w:t xml:space="preserve"> </w:t>
      </w:r>
      <w:r w:rsidRPr="004E7802">
        <w:rPr>
          <w:bCs/>
          <w:sz w:val="24"/>
          <w:szCs w:val="24"/>
        </w:rPr>
        <w:t>or affiliated entit</w:t>
      </w:r>
      <w:r w:rsidR="00CA10FA" w:rsidRPr="004E7802">
        <w:rPr>
          <w:bCs/>
          <w:sz w:val="24"/>
          <w:szCs w:val="24"/>
        </w:rPr>
        <w:t>y/</w:t>
      </w:r>
      <w:proofErr w:type="spellStart"/>
      <w:r w:rsidRPr="004E7802">
        <w:rPr>
          <w:bCs/>
          <w:sz w:val="24"/>
          <w:szCs w:val="24"/>
        </w:rPr>
        <w:t>ies</w:t>
      </w:r>
      <w:proofErr w:type="spellEnd"/>
      <w:r w:rsidR="00B631EF">
        <w:rPr>
          <w:rStyle w:val="FootnoteReference"/>
          <w:bCs/>
          <w:szCs w:val="24"/>
        </w:rPr>
        <w:footnoteReference w:id="4"/>
      </w:r>
      <w:r w:rsidR="001D5484">
        <w:rPr>
          <w:b/>
          <w:sz w:val="24"/>
          <w:szCs w:val="24"/>
        </w:rPr>
        <w:t xml:space="preserve"> </w:t>
      </w:r>
      <w:r w:rsidR="001D5484" w:rsidRPr="00E70416">
        <w:rPr>
          <w:bCs/>
          <w:color w:val="0070C0"/>
          <w:sz w:val="24"/>
          <w:szCs w:val="24"/>
        </w:rPr>
        <w:t>[</w:t>
      </w:r>
      <w:r w:rsidR="001D5484" w:rsidRPr="00624EFA">
        <w:rPr>
          <w:bCs/>
          <w:color w:val="0070C0"/>
          <w:sz w:val="24"/>
          <w:szCs w:val="24"/>
        </w:rPr>
        <w:t xml:space="preserve">please indicate the </w:t>
      </w:r>
      <w:r w:rsidR="00D076BB">
        <w:rPr>
          <w:bCs/>
          <w:color w:val="0070C0"/>
          <w:sz w:val="24"/>
          <w:szCs w:val="24"/>
        </w:rPr>
        <w:t>full</w:t>
      </w:r>
      <w:r w:rsidR="00D076BB" w:rsidRPr="00624EFA">
        <w:rPr>
          <w:bCs/>
          <w:color w:val="0070C0"/>
          <w:sz w:val="24"/>
          <w:szCs w:val="24"/>
        </w:rPr>
        <w:t xml:space="preserve"> </w:t>
      </w:r>
      <w:r w:rsidR="001D5484" w:rsidRPr="00624EFA">
        <w:rPr>
          <w:bCs/>
          <w:color w:val="0070C0"/>
          <w:sz w:val="24"/>
          <w:szCs w:val="24"/>
        </w:rPr>
        <w:t xml:space="preserve">legal name of the </w:t>
      </w:r>
      <w:r w:rsidR="009E6A03" w:rsidRPr="00624EFA">
        <w:rPr>
          <w:bCs/>
          <w:color w:val="0070C0"/>
          <w:sz w:val="24"/>
          <w:szCs w:val="24"/>
        </w:rPr>
        <w:t>entity/</w:t>
      </w:r>
      <w:proofErr w:type="spellStart"/>
      <w:r w:rsidR="009E6A03" w:rsidRPr="00624EFA">
        <w:rPr>
          <w:bCs/>
          <w:color w:val="0070C0"/>
          <w:sz w:val="24"/>
          <w:szCs w:val="24"/>
        </w:rPr>
        <w:t>ies</w:t>
      </w:r>
      <w:proofErr w:type="spellEnd"/>
      <w:r w:rsidR="009E6A03" w:rsidRPr="00624EFA">
        <w:rPr>
          <w:bCs/>
          <w:color w:val="0070C0"/>
          <w:sz w:val="24"/>
          <w:szCs w:val="24"/>
        </w:rPr>
        <w:t xml:space="preserve"> </w:t>
      </w:r>
      <w:r w:rsidR="001D5484" w:rsidRPr="00624EFA">
        <w:rPr>
          <w:bCs/>
          <w:color w:val="0070C0"/>
          <w:sz w:val="24"/>
          <w:szCs w:val="24"/>
        </w:rPr>
        <w:t>or remove the reference to constituent entities</w:t>
      </w:r>
      <w:r w:rsidR="009E6A03" w:rsidRPr="00624EFA">
        <w:rPr>
          <w:bCs/>
          <w:color w:val="0070C0"/>
          <w:sz w:val="24"/>
          <w:szCs w:val="24"/>
        </w:rPr>
        <w:t xml:space="preserve"> if </w:t>
      </w:r>
      <w:r w:rsidR="00D076BB">
        <w:rPr>
          <w:bCs/>
          <w:color w:val="0070C0"/>
          <w:sz w:val="24"/>
          <w:szCs w:val="24"/>
        </w:rPr>
        <w:t>not applicable</w:t>
      </w:r>
      <w:r w:rsidR="001D5484" w:rsidRPr="00624EFA">
        <w:rPr>
          <w:bCs/>
          <w:color w:val="0070C0"/>
          <w:sz w:val="24"/>
          <w:szCs w:val="24"/>
        </w:rPr>
        <w:t>]</w:t>
      </w:r>
      <w:r w:rsidRPr="00054BF9">
        <w:rPr>
          <w:b/>
          <w:sz w:val="24"/>
          <w:szCs w:val="24"/>
        </w:rPr>
        <w:t xml:space="preserve">, </w:t>
      </w:r>
    </w:p>
    <w:p w14:paraId="504CE699" w14:textId="77777777" w:rsidR="006F12D7" w:rsidRDefault="006F12D7" w:rsidP="002E4A12">
      <w:pPr>
        <w:tabs>
          <w:tab w:val="left" w:pos="7088"/>
        </w:tabs>
        <w:spacing w:before="0" w:line="240" w:lineRule="auto"/>
        <w:jc w:val="both"/>
        <w:rPr>
          <w:b/>
          <w:sz w:val="24"/>
          <w:szCs w:val="24"/>
        </w:rPr>
      </w:pPr>
    </w:p>
    <w:p w14:paraId="0F28ADFA" w14:textId="3CC4055B" w:rsidR="001225EB" w:rsidRDefault="00054BF9" w:rsidP="002E4A12">
      <w:pPr>
        <w:tabs>
          <w:tab w:val="left" w:pos="7088"/>
        </w:tabs>
        <w:spacing w:before="0" w:line="240" w:lineRule="auto"/>
        <w:jc w:val="both"/>
        <w:rPr>
          <w:b/>
          <w:sz w:val="24"/>
          <w:szCs w:val="24"/>
        </w:rPr>
      </w:pPr>
      <w:r w:rsidRPr="004E7802">
        <w:rPr>
          <w:bCs/>
          <w:sz w:val="24"/>
          <w:szCs w:val="24"/>
        </w:rPr>
        <w:t>and</w:t>
      </w:r>
      <w:r w:rsidRPr="04C6733D">
        <w:rPr>
          <w:sz w:val="24"/>
          <w:szCs w:val="24"/>
        </w:rPr>
        <w:t xml:space="preserve"> the</w:t>
      </w:r>
      <w:r w:rsidRPr="004E7802">
        <w:rPr>
          <w:bCs/>
          <w:sz w:val="24"/>
          <w:szCs w:val="24"/>
        </w:rPr>
        <w:t xml:space="preserve"> contributing partner</w:t>
      </w:r>
      <w:r w:rsidR="00CA10FA" w:rsidRPr="004E7802">
        <w:rPr>
          <w:bCs/>
          <w:sz w:val="24"/>
          <w:szCs w:val="24"/>
        </w:rPr>
        <w:t>/</w:t>
      </w:r>
      <w:r w:rsidRPr="004E7802">
        <w:rPr>
          <w:bCs/>
          <w:sz w:val="24"/>
          <w:szCs w:val="24"/>
        </w:rPr>
        <w:t>s</w:t>
      </w:r>
      <w:r w:rsidR="003D024E">
        <w:rPr>
          <w:rStyle w:val="FootnoteReference"/>
          <w:bCs/>
          <w:szCs w:val="24"/>
        </w:rPr>
        <w:footnoteReference w:id="5"/>
      </w:r>
      <w:r w:rsidR="009E6A03">
        <w:rPr>
          <w:b/>
          <w:sz w:val="24"/>
          <w:szCs w:val="24"/>
        </w:rPr>
        <w:t xml:space="preserve"> </w:t>
      </w:r>
      <w:r w:rsidR="009E6A03" w:rsidRPr="00624EFA">
        <w:rPr>
          <w:bCs/>
          <w:color w:val="0070C0"/>
          <w:sz w:val="24"/>
          <w:szCs w:val="24"/>
        </w:rPr>
        <w:t xml:space="preserve">[please indicate the </w:t>
      </w:r>
      <w:r w:rsidR="00EF5AD6">
        <w:rPr>
          <w:bCs/>
          <w:color w:val="0070C0"/>
          <w:sz w:val="24"/>
          <w:szCs w:val="24"/>
        </w:rPr>
        <w:t>full</w:t>
      </w:r>
      <w:r w:rsidR="00EF5AD6" w:rsidRPr="00624EFA">
        <w:rPr>
          <w:bCs/>
          <w:color w:val="0070C0"/>
          <w:sz w:val="24"/>
          <w:szCs w:val="24"/>
        </w:rPr>
        <w:t xml:space="preserve"> </w:t>
      </w:r>
      <w:r w:rsidR="009E6A03" w:rsidRPr="00624EFA">
        <w:rPr>
          <w:bCs/>
          <w:color w:val="0070C0"/>
          <w:sz w:val="24"/>
          <w:szCs w:val="24"/>
        </w:rPr>
        <w:t>legal name of the entity/</w:t>
      </w:r>
      <w:proofErr w:type="spellStart"/>
      <w:r w:rsidR="009E6A03" w:rsidRPr="00624EFA">
        <w:rPr>
          <w:bCs/>
          <w:color w:val="0070C0"/>
          <w:sz w:val="24"/>
          <w:szCs w:val="24"/>
        </w:rPr>
        <w:t>ies</w:t>
      </w:r>
      <w:proofErr w:type="spellEnd"/>
      <w:r w:rsidR="009E6A03" w:rsidRPr="00624EFA">
        <w:rPr>
          <w:bCs/>
          <w:color w:val="0070C0"/>
          <w:sz w:val="24"/>
          <w:szCs w:val="24"/>
        </w:rPr>
        <w:t xml:space="preserve"> or remove the reference to </w:t>
      </w:r>
      <w:r w:rsidR="00D07218" w:rsidRPr="00624EFA">
        <w:rPr>
          <w:bCs/>
          <w:color w:val="0070C0"/>
          <w:sz w:val="24"/>
          <w:szCs w:val="24"/>
        </w:rPr>
        <w:t xml:space="preserve">contributing partners </w:t>
      </w:r>
      <w:r w:rsidR="009E6A03" w:rsidRPr="00624EFA">
        <w:rPr>
          <w:bCs/>
          <w:color w:val="0070C0"/>
          <w:sz w:val="24"/>
          <w:szCs w:val="24"/>
        </w:rPr>
        <w:t xml:space="preserve">if </w:t>
      </w:r>
      <w:r w:rsidR="00EF5AD6">
        <w:rPr>
          <w:bCs/>
          <w:color w:val="0070C0"/>
          <w:sz w:val="24"/>
          <w:szCs w:val="24"/>
        </w:rPr>
        <w:t>not applicable</w:t>
      </w:r>
      <w:r w:rsidR="009E6A03" w:rsidRPr="00624EFA">
        <w:rPr>
          <w:bCs/>
          <w:color w:val="0070C0"/>
          <w:sz w:val="24"/>
          <w:szCs w:val="24"/>
        </w:rPr>
        <w:t>]</w:t>
      </w:r>
      <w:r w:rsidR="009E6A03" w:rsidRPr="00054BF9">
        <w:rPr>
          <w:b/>
          <w:sz w:val="24"/>
          <w:szCs w:val="24"/>
        </w:rPr>
        <w:t>,</w:t>
      </w:r>
    </w:p>
    <w:p w14:paraId="23F6B1B9" w14:textId="4A714C24" w:rsidR="00983E50" w:rsidRDefault="00983E50" w:rsidP="002E4A12">
      <w:pPr>
        <w:tabs>
          <w:tab w:val="left" w:pos="7088"/>
        </w:tabs>
        <w:spacing w:before="0" w:line="240" w:lineRule="auto"/>
        <w:jc w:val="both"/>
        <w:rPr>
          <w:b/>
          <w:sz w:val="24"/>
          <w:szCs w:val="24"/>
        </w:rPr>
      </w:pPr>
    </w:p>
    <w:p w14:paraId="57461390" w14:textId="60A68C80" w:rsidR="00F842E9" w:rsidRDefault="00CA10FA" w:rsidP="00F842E9">
      <w:pPr>
        <w:tabs>
          <w:tab w:val="left" w:pos="7088"/>
        </w:tabs>
        <w:spacing w:before="0" w:line="240" w:lineRule="auto"/>
        <w:jc w:val="both"/>
        <w:rPr>
          <w:b/>
          <w:sz w:val="24"/>
          <w:szCs w:val="24"/>
        </w:rPr>
      </w:pPr>
      <w:r w:rsidRPr="4A1B75C7" w:rsidDel="00CA10FA">
        <w:rPr>
          <w:sz w:val="24"/>
          <w:szCs w:val="24"/>
        </w:rPr>
        <w:t xml:space="preserve">participating </w:t>
      </w:r>
      <w:r w:rsidR="00EF5AD6">
        <w:rPr>
          <w:sz w:val="24"/>
          <w:szCs w:val="24"/>
        </w:rPr>
        <w:t>in</w:t>
      </w:r>
      <w:r w:rsidR="00EF5AD6" w:rsidRPr="4A1B75C7" w:rsidDel="00CA10FA">
        <w:rPr>
          <w:sz w:val="24"/>
          <w:szCs w:val="24"/>
        </w:rPr>
        <w:t xml:space="preserve"> </w:t>
      </w:r>
      <w:r w:rsidRPr="4A1B75C7" w:rsidDel="00CA10FA">
        <w:rPr>
          <w:sz w:val="24"/>
          <w:szCs w:val="24"/>
        </w:rPr>
        <w:t>this proposal</w:t>
      </w:r>
      <w:r w:rsidRPr="004E7802">
        <w:rPr>
          <w:bCs/>
          <w:sz w:val="24"/>
          <w:szCs w:val="24"/>
        </w:rPr>
        <w:t xml:space="preserve"> </w:t>
      </w:r>
      <w:r w:rsidR="00983E50" w:rsidRPr="004E7802">
        <w:rPr>
          <w:bCs/>
          <w:sz w:val="24"/>
          <w:szCs w:val="24"/>
        </w:rPr>
        <w:t xml:space="preserve">are </w:t>
      </w:r>
      <w:r w:rsidR="00BA38F0">
        <w:rPr>
          <w:bCs/>
          <w:sz w:val="24"/>
          <w:szCs w:val="24"/>
        </w:rPr>
        <w:t xml:space="preserve">fully </w:t>
      </w:r>
      <w:r w:rsidR="00983E50" w:rsidRPr="004E7802">
        <w:rPr>
          <w:bCs/>
          <w:sz w:val="24"/>
          <w:szCs w:val="24"/>
        </w:rPr>
        <w:t xml:space="preserve">committed to </w:t>
      </w:r>
      <w:r w:rsidR="00DC4EB4" w:rsidRPr="004E7802">
        <w:rPr>
          <w:bCs/>
          <w:sz w:val="24"/>
          <w:szCs w:val="24"/>
        </w:rPr>
        <w:t>provide</w:t>
      </w:r>
      <w:r w:rsidR="000D6BF9" w:rsidRPr="004E7802">
        <w:rPr>
          <w:bCs/>
          <w:sz w:val="24"/>
          <w:szCs w:val="24"/>
        </w:rPr>
        <w:t xml:space="preserve"> collectively</w:t>
      </w:r>
      <w:r w:rsidR="009A26E0">
        <w:rPr>
          <w:bCs/>
          <w:sz w:val="24"/>
          <w:szCs w:val="24"/>
        </w:rPr>
        <w:t xml:space="preserve"> </w:t>
      </w:r>
      <w:r w:rsidR="00F842E9" w:rsidRPr="004E7802">
        <w:rPr>
          <w:bCs/>
          <w:sz w:val="24"/>
          <w:szCs w:val="24"/>
        </w:rPr>
        <w:t>a contribution amount</w:t>
      </w:r>
      <w:r w:rsidR="00DC4EB4" w:rsidRPr="004E7802">
        <w:rPr>
          <w:bCs/>
          <w:sz w:val="24"/>
          <w:szCs w:val="24"/>
        </w:rPr>
        <w:t>ing</w:t>
      </w:r>
      <w:r w:rsidR="00F842E9" w:rsidRPr="004E7802">
        <w:rPr>
          <w:bCs/>
          <w:sz w:val="24"/>
          <w:szCs w:val="24"/>
        </w:rPr>
        <w:t xml:space="preserve"> to at least 45% of </w:t>
      </w:r>
      <w:r w:rsidR="0010329C" w:rsidRPr="004E7802">
        <w:rPr>
          <w:bCs/>
          <w:sz w:val="24"/>
          <w:szCs w:val="24"/>
        </w:rPr>
        <w:t>the proposal</w:t>
      </w:r>
      <w:r w:rsidR="002477B0">
        <w:rPr>
          <w:bCs/>
          <w:sz w:val="24"/>
          <w:szCs w:val="24"/>
        </w:rPr>
        <w:t>’s</w:t>
      </w:r>
      <w:r w:rsidR="0010329C" w:rsidRPr="004E7802">
        <w:rPr>
          <w:bCs/>
          <w:sz w:val="24"/>
          <w:szCs w:val="24"/>
        </w:rPr>
        <w:t xml:space="preserve"> </w:t>
      </w:r>
      <w:r w:rsidR="00F842E9" w:rsidRPr="004E7802">
        <w:rPr>
          <w:bCs/>
          <w:sz w:val="24"/>
          <w:szCs w:val="24"/>
        </w:rPr>
        <w:t xml:space="preserve">eligible costs and costs of its related additional activities. </w:t>
      </w:r>
    </w:p>
    <w:p w14:paraId="0B3A8F0E" w14:textId="2A59CD06" w:rsidR="00DC4EB4" w:rsidRDefault="00DC4EB4" w:rsidP="00F842E9">
      <w:pPr>
        <w:tabs>
          <w:tab w:val="left" w:pos="7088"/>
        </w:tabs>
        <w:spacing w:before="0" w:line="240" w:lineRule="auto"/>
        <w:jc w:val="both"/>
        <w:rPr>
          <w:b/>
          <w:sz w:val="24"/>
          <w:szCs w:val="24"/>
        </w:rPr>
      </w:pPr>
    </w:p>
    <w:p w14:paraId="521B34AC" w14:textId="78C08DFC" w:rsidR="00B20D3E" w:rsidRDefault="00B20D3E" w:rsidP="00F842E9">
      <w:pPr>
        <w:tabs>
          <w:tab w:val="left" w:pos="7088"/>
        </w:tabs>
        <w:spacing w:before="0" w:line="240" w:lineRule="auto"/>
        <w:jc w:val="both"/>
        <w:rPr>
          <w:b/>
          <w:sz w:val="24"/>
          <w:szCs w:val="24"/>
        </w:rPr>
      </w:pPr>
    </w:p>
    <w:p w14:paraId="0E140525" w14:textId="31161503" w:rsidR="00B20D3E" w:rsidRDefault="00B20D3E" w:rsidP="00F842E9">
      <w:pPr>
        <w:tabs>
          <w:tab w:val="left" w:pos="7088"/>
        </w:tabs>
        <w:spacing w:before="0" w:line="240" w:lineRule="auto"/>
        <w:jc w:val="both"/>
        <w:rPr>
          <w:b/>
          <w:sz w:val="24"/>
          <w:szCs w:val="24"/>
        </w:rPr>
      </w:pPr>
    </w:p>
    <w:p w14:paraId="3730F340" w14:textId="6BF0ABF3" w:rsidR="00B20D3E" w:rsidRDefault="00B20D3E" w:rsidP="00F842E9">
      <w:pPr>
        <w:tabs>
          <w:tab w:val="left" w:pos="7088"/>
        </w:tabs>
        <w:spacing w:before="0" w:line="240" w:lineRule="auto"/>
        <w:jc w:val="both"/>
        <w:rPr>
          <w:b/>
          <w:sz w:val="24"/>
          <w:szCs w:val="24"/>
        </w:rPr>
      </w:pPr>
    </w:p>
    <w:p w14:paraId="0B0170FB" w14:textId="51580FA5" w:rsidR="00B20D3E" w:rsidRDefault="00B20D3E" w:rsidP="00F842E9">
      <w:pPr>
        <w:tabs>
          <w:tab w:val="left" w:pos="7088"/>
        </w:tabs>
        <w:spacing w:before="0" w:line="240" w:lineRule="auto"/>
        <w:jc w:val="both"/>
        <w:rPr>
          <w:b/>
          <w:sz w:val="24"/>
          <w:szCs w:val="24"/>
        </w:rPr>
      </w:pPr>
    </w:p>
    <w:p w14:paraId="3A5D0B34" w14:textId="1E8390B3" w:rsidR="00B20D3E" w:rsidRDefault="00B20D3E" w:rsidP="00F842E9">
      <w:pPr>
        <w:tabs>
          <w:tab w:val="left" w:pos="7088"/>
        </w:tabs>
        <w:spacing w:before="0" w:line="240" w:lineRule="auto"/>
        <w:jc w:val="both"/>
        <w:rPr>
          <w:b/>
          <w:sz w:val="24"/>
          <w:szCs w:val="24"/>
        </w:rPr>
      </w:pPr>
    </w:p>
    <w:p w14:paraId="3852EF74" w14:textId="60B91978" w:rsidR="00B20D3E" w:rsidRDefault="00B20D3E" w:rsidP="00F842E9">
      <w:pPr>
        <w:tabs>
          <w:tab w:val="left" w:pos="7088"/>
        </w:tabs>
        <w:spacing w:before="0" w:line="240" w:lineRule="auto"/>
        <w:jc w:val="both"/>
        <w:rPr>
          <w:b/>
          <w:sz w:val="24"/>
          <w:szCs w:val="24"/>
        </w:rPr>
      </w:pPr>
    </w:p>
    <w:p w14:paraId="3812F2C0" w14:textId="77777777" w:rsidR="00B20D3E" w:rsidRDefault="00B20D3E" w:rsidP="00F842E9">
      <w:pPr>
        <w:tabs>
          <w:tab w:val="left" w:pos="7088"/>
        </w:tabs>
        <w:spacing w:before="0" w:line="240" w:lineRule="auto"/>
        <w:jc w:val="both"/>
        <w:rPr>
          <w:b/>
          <w:sz w:val="24"/>
          <w:szCs w:val="24"/>
        </w:rPr>
      </w:pPr>
    </w:p>
    <w:p w14:paraId="058BBDC6" w14:textId="609CBE91" w:rsidR="00BA38F0" w:rsidRDefault="00BA38F0" w:rsidP="00BA38F0">
      <w:pPr>
        <w:tabs>
          <w:tab w:val="left" w:pos="7088"/>
        </w:tabs>
        <w:spacing w:before="0" w:line="240" w:lineRule="auto"/>
        <w:jc w:val="both"/>
        <w:rPr>
          <w:bCs/>
          <w:sz w:val="24"/>
          <w:szCs w:val="24"/>
        </w:rPr>
      </w:pPr>
      <w:r w:rsidRPr="00BA38F0">
        <w:rPr>
          <w:bCs/>
          <w:sz w:val="24"/>
          <w:szCs w:val="24"/>
        </w:rPr>
        <w:lastRenderedPageBreak/>
        <w:t xml:space="preserve">2. </w:t>
      </w:r>
      <w:r w:rsidR="00357CF4">
        <w:rPr>
          <w:bCs/>
          <w:sz w:val="24"/>
          <w:szCs w:val="24"/>
        </w:rPr>
        <w:t>T</w:t>
      </w:r>
      <w:r w:rsidRPr="00BA38F0">
        <w:rPr>
          <w:bCs/>
          <w:sz w:val="24"/>
          <w:szCs w:val="24"/>
        </w:rPr>
        <w:t>he contribution of the private member/s</w:t>
      </w:r>
      <w:r w:rsidR="002F2F92">
        <w:rPr>
          <w:bCs/>
          <w:sz w:val="24"/>
          <w:szCs w:val="24"/>
        </w:rPr>
        <w:t>,</w:t>
      </w:r>
      <w:r w:rsidR="002F2F92" w:rsidRPr="002F2F92">
        <w:t xml:space="preserve"> </w:t>
      </w:r>
      <w:r w:rsidR="002F2F92" w:rsidRPr="002F2F92">
        <w:rPr>
          <w:bCs/>
          <w:sz w:val="24"/>
          <w:szCs w:val="24"/>
        </w:rPr>
        <w:t xml:space="preserve">their constituent or affiliated entities and contributing partners </w:t>
      </w:r>
      <w:r w:rsidRPr="00BA38F0">
        <w:rPr>
          <w:bCs/>
          <w:sz w:val="24"/>
          <w:szCs w:val="24"/>
        </w:rPr>
        <w:t xml:space="preserve">included in this declaration </w:t>
      </w:r>
      <w:r w:rsidR="006149BD">
        <w:rPr>
          <w:bCs/>
          <w:sz w:val="24"/>
          <w:szCs w:val="24"/>
        </w:rPr>
        <w:t>may</w:t>
      </w:r>
      <w:r w:rsidR="006149BD" w:rsidRPr="00BA38F0">
        <w:rPr>
          <w:bCs/>
          <w:sz w:val="24"/>
          <w:szCs w:val="24"/>
        </w:rPr>
        <w:t xml:space="preserve"> </w:t>
      </w:r>
      <w:r w:rsidRPr="00BA38F0">
        <w:rPr>
          <w:bCs/>
          <w:sz w:val="24"/>
          <w:szCs w:val="24"/>
        </w:rPr>
        <w:t>take one or more of the following forms</w:t>
      </w:r>
      <w:r w:rsidR="00FF48D7">
        <w:rPr>
          <w:bCs/>
          <w:sz w:val="24"/>
          <w:szCs w:val="24"/>
        </w:rPr>
        <w:t xml:space="preserve"> descri</w:t>
      </w:r>
      <w:r w:rsidR="00524D34">
        <w:rPr>
          <w:bCs/>
          <w:sz w:val="24"/>
          <w:szCs w:val="24"/>
        </w:rPr>
        <w:t>b</w:t>
      </w:r>
      <w:r w:rsidR="00FF48D7">
        <w:rPr>
          <w:bCs/>
          <w:sz w:val="24"/>
          <w:szCs w:val="24"/>
        </w:rPr>
        <w:t>ed in the Annual Work programme</w:t>
      </w:r>
      <w:r w:rsidR="00BA527C">
        <w:rPr>
          <w:bCs/>
          <w:sz w:val="24"/>
          <w:szCs w:val="24"/>
        </w:rPr>
        <w:t xml:space="preserve"> and reported </w:t>
      </w:r>
      <w:r w:rsidR="005C50E3">
        <w:rPr>
          <w:bCs/>
          <w:sz w:val="24"/>
          <w:szCs w:val="24"/>
        </w:rPr>
        <w:t xml:space="preserve">in the </w:t>
      </w:r>
      <w:r w:rsidR="00FF48D7">
        <w:rPr>
          <w:bCs/>
          <w:sz w:val="24"/>
          <w:szCs w:val="24"/>
        </w:rPr>
        <w:t>text of the call</w:t>
      </w:r>
      <w:r w:rsidRPr="00BA38F0">
        <w:rPr>
          <w:bCs/>
          <w:sz w:val="24"/>
          <w:szCs w:val="24"/>
        </w:rPr>
        <w:t>:</w:t>
      </w:r>
    </w:p>
    <w:p w14:paraId="06B9C0DD" w14:textId="2F81C18E" w:rsidR="00BA38F0" w:rsidRPr="00BA38F0" w:rsidRDefault="00BA38F0" w:rsidP="00BA38F0">
      <w:pPr>
        <w:tabs>
          <w:tab w:val="left" w:pos="7088"/>
        </w:tabs>
        <w:spacing w:before="0" w:line="240" w:lineRule="auto"/>
        <w:jc w:val="both"/>
        <w:rPr>
          <w:bCs/>
          <w:sz w:val="24"/>
          <w:szCs w:val="24"/>
        </w:rPr>
      </w:pPr>
    </w:p>
    <w:p w14:paraId="72485713" w14:textId="2A055C37" w:rsidR="00BA38F0" w:rsidRDefault="00BA38F0" w:rsidP="00DA00D5">
      <w:pPr>
        <w:pStyle w:val="ListParagraph"/>
        <w:numPr>
          <w:ilvl w:val="0"/>
          <w:numId w:val="9"/>
        </w:numPr>
        <w:tabs>
          <w:tab w:val="left" w:pos="7088"/>
        </w:tabs>
        <w:spacing w:before="0" w:line="240" w:lineRule="auto"/>
        <w:rPr>
          <w:bCs/>
          <w:sz w:val="24"/>
          <w:szCs w:val="24"/>
        </w:rPr>
      </w:pPr>
      <w:r w:rsidRPr="00BA38F0">
        <w:rPr>
          <w:bCs/>
          <w:sz w:val="24"/>
          <w:szCs w:val="24"/>
        </w:rPr>
        <w:t xml:space="preserve">In-kind contributions to operational activities (IKOP) </w:t>
      </w:r>
      <w:r w:rsidR="004F3068" w:rsidRPr="00BA38F0">
        <w:rPr>
          <w:bCs/>
          <w:sz w:val="24"/>
          <w:szCs w:val="24"/>
        </w:rPr>
        <w:t>consisti</w:t>
      </w:r>
      <w:r w:rsidR="004F3068">
        <w:rPr>
          <w:bCs/>
          <w:sz w:val="24"/>
          <w:szCs w:val="24"/>
        </w:rPr>
        <w:t xml:space="preserve">ng </w:t>
      </w:r>
      <w:r w:rsidRPr="00BA38F0">
        <w:rPr>
          <w:bCs/>
          <w:sz w:val="24"/>
          <w:szCs w:val="24"/>
        </w:rPr>
        <w:t>of the eligible costs incurred in implementing the actio</w:t>
      </w:r>
      <w:r>
        <w:rPr>
          <w:bCs/>
          <w:sz w:val="24"/>
          <w:szCs w:val="24"/>
        </w:rPr>
        <w:t>n</w:t>
      </w:r>
      <w:r w:rsidR="00694B93">
        <w:rPr>
          <w:rStyle w:val="FootnoteReference"/>
          <w:bCs/>
          <w:szCs w:val="24"/>
        </w:rPr>
        <w:footnoteReference w:id="6"/>
      </w:r>
      <w:r w:rsidR="00210B15">
        <w:rPr>
          <w:bCs/>
          <w:sz w:val="24"/>
          <w:szCs w:val="24"/>
        </w:rPr>
        <w:t>;</w:t>
      </w:r>
    </w:p>
    <w:p w14:paraId="37DA4104" w14:textId="12487EC1" w:rsidR="00BA38F0" w:rsidRPr="00B75BCF" w:rsidRDefault="00BA38F0" w:rsidP="00DA00D5">
      <w:pPr>
        <w:pStyle w:val="ListParagraph"/>
        <w:numPr>
          <w:ilvl w:val="0"/>
          <w:numId w:val="9"/>
        </w:numPr>
        <w:tabs>
          <w:tab w:val="left" w:pos="7088"/>
        </w:tabs>
        <w:spacing w:before="0" w:line="240" w:lineRule="auto"/>
        <w:rPr>
          <w:bCs/>
          <w:sz w:val="24"/>
          <w:szCs w:val="24"/>
        </w:rPr>
      </w:pPr>
      <w:r w:rsidRPr="00BA38F0">
        <w:rPr>
          <w:bCs/>
          <w:sz w:val="24"/>
          <w:szCs w:val="24"/>
        </w:rPr>
        <w:t xml:space="preserve">In-kind contributions to additional activities (IKAA) </w:t>
      </w:r>
      <w:r w:rsidR="00210B15" w:rsidRPr="00BA38F0">
        <w:rPr>
          <w:bCs/>
          <w:sz w:val="24"/>
          <w:szCs w:val="24"/>
        </w:rPr>
        <w:t>consisti</w:t>
      </w:r>
      <w:r w:rsidR="00210B15">
        <w:rPr>
          <w:bCs/>
          <w:sz w:val="24"/>
          <w:szCs w:val="24"/>
        </w:rPr>
        <w:t xml:space="preserve">ng </w:t>
      </w:r>
      <w:r w:rsidR="001C0167">
        <w:rPr>
          <w:bCs/>
          <w:sz w:val="24"/>
          <w:szCs w:val="24"/>
        </w:rPr>
        <w:t>of</w:t>
      </w:r>
      <w:r w:rsidR="001C0167" w:rsidDel="004C2D36">
        <w:rPr>
          <w:bCs/>
          <w:sz w:val="24"/>
          <w:szCs w:val="24"/>
        </w:rPr>
        <w:t xml:space="preserve"> </w:t>
      </w:r>
      <w:r w:rsidR="001C0167" w:rsidRPr="00BA38F0">
        <w:rPr>
          <w:bCs/>
          <w:sz w:val="24"/>
          <w:szCs w:val="24"/>
        </w:rPr>
        <w:t>costs</w:t>
      </w:r>
      <w:r w:rsidRPr="00BA38F0">
        <w:rPr>
          <w:bCs/>
          <w:sz w:val="24"/>
          <w:szCs w:val="24"/>
        </w:rPr>
        <w:t xml:space="preserve"> </w:t>
      </w:r>
      <w:r w:rsidR="004C2D36">
        <w:rPr>
          <w:bCs/>
          <w:sz w:val="24"/>
          <w:szCs w:val="24"/>
        </w:rPr>
        <w:t>incurred in</w:t>
      </w:r>
      <w:r w:rsidRPr="00BA38F0">
        <w:rPr>
          <w:bCs/>
          <w:sz w:val="24"/>
          <w:szCs w:val="24"/>
        </w:rPr>
        <w:t xml:space="preserve"> implementing </w:t>
      </w:r>
      <w:r w:rsidR="0040178F">
        <w:rPr>
          <w:bCs/>
          <w:sz w:val="24"/>
          <w:szCs w:val="24"/>
        </w:rPr>
        <w:t>the action</w:t>
      </w:r>
      <w:r w:rsidR="00D77B32">
        <w:rPr>
          <w:bCs/>
          <w:sz w:val="24"/>
          <w:szCs w:val="24"/>
        </w:rPr>
        <w:t>-</w:t>
      </w:r>
      <w:r w:rsidR="0040178F">
        <w:rPr>
          <w:bCs/>
          <w:sz w:val="24"/>
          <w:szCs w:val="24"/>
        </w:rPr>
        <w:t xml:space="preserve">related </w:t>
      </w:r>
      <w:r w:rsidRPr="00BA38F0">
        <w:rPr>
          <w:bCs/>
          <w:sz w:val="24"/>
          <w:szCs w:val="24"/>
        </w:rPr>
        <w:t xml:space="preserve">additional </w:t>
      </w:r>
      <w:r w:rsidRPr="00B75BCF">
        <w:rPr>
          <w:bCs/>
          <w:sz w:val="24"/>
          <w:szCs w:val="24"/>
        </w:rPr>
        <w:t>activities</w:t>
      </w:r>
      <w:r w:rsidR="007C04C1" w:rsidRPr="00B75BCF">
        <w:rPr>
          <w:rStyle w:val="FootnoteReference"/>
          <w:bCs/>
          <w:szCs w:val="24"/>
        </w:rPr>
        <w:footnoteReference w:id="7"/>
      </w:r>
      <w:r w:rsidR="00210B15" w:rsidRPr="00B75BCF">
        <w:rPr>
          <w:bCs/>
          <w:sz w:val="24"/>
          <w:szCs w:val="24"/>
        </w:rPr>
        <w:t>;</w:t>
      </w:r>
    </w:p>
    <w:p w14:paraId="608B5B25" w14:textId="1B379940" w:rsidR="00DC4EB4" w:rsidRPr="00BA38F0" w:rsidRDefault="00BA38F0" w:rsidP="00DA00D5">
      <w:pPr>
        <w:pStyle w:val="ListParagraph"/>
        <w:numPr>
          <w:ilvl w:val="0"/>
          <w:numId w:val="9"/>
        </w:numPr>
        <w:tabs>
          <w:tab w:val="left" w:pos="7088"/>
        </w:tabs>
        <w:spacing w:before="0" w:line="240" w:lineRule="auto"/>
        <w:rPr>
          <w:bCs/>
          <w:sz w:val="24"/>
          <w:szCs w:val="24"/>
        </w:rPr>
      </w:pPr>
      <w:r w:rsidRPr="00B75BCF">
        <w:rPr>
          <w:bCs/>
          <w:sz w:val="24"/>
          <w:szCs w:val="24"/>
        </w:rPr>
        <w:t xml:space="preserve">Financial Contribution (FC) </w:t>
      </w:r>
      <w:r w:rsidR="00210B15" w:rsidRPr="00B75BCF">
        <w:rPr>
          <w:bCs/>
          <w:sz w:val="24"/>
          <w:szCs w:val="24"/>
        </w:rPr>
        <w:t xml:space="preserve">consisting of </w:t>
      </w:r>
      <w:r w:rsidRPr="00B75BCF">
        <w:rPr>
          <w:bCs/>
          <w:sz w:val="24"/>
          <w:szCs w:val="24"/>
        </w:rPr>
        <w:t xml:space="preserve">cash contributions to </w:t>
      </w:r>
      <w:r w:rsidR="004C2D36" w:rsidRPr="00B75BCF">
        <w:rPr>
          <w:sz w:val="24"/>
          <w:szCs w:val="24"/>
        </w:rPr>
        <w:t>support</w:t>
      </w:r>
      <w:r w:rsidRPr="00BA38F0">
        <w:rPr>
          <w:bCs/>
          <w:sz w:val="24"/>
          <w:szCs w:val="24"/>
        </w:rPr>
        <w:t xml:space="preserve"> the eligible costs </w:t>
      </w:r>
      <w:r w:rsidR="004C2D36">
        <w:rPr>
          <w:bCs/>
          <w:sz w:val="24"/>
          <w:szCs w:val="24"/>
        </w:rPr>
        <w:t>for</w:t>
      </w:r>
      <w:r w:rsidRPr="00BA38F0">
        <w:rPr>
          <w:bCs/>
          <w:sz w:val="24"/>
          <w:szCs w:val="24"/>
        </w:rPr>
        <w:t xml:space="preserve"> implementing the </w:t>
      </w:r>
      <w:r w:rsidR="004C2D36">
        <w:rPr>
          <w:bCs/>
          <w:sz w:val="24"/>
          <w:szCs w:val="24"/>
        </w:rPr>
        <w:t>action</w:t>
      </w:r>
      <w:r w:rsidRPr="00BA38F0">
        <w:rPr>
          <w:bCs/>
          <w:sz w:val="24"/>
          <w:szCs w:val="24"/>
        </w:rPr>
        <w:t>.</w:t>
      </w:r>
    </w:p>
    <w:p w14:paraId="1AE5D6F1" w14:textId="282A57A6" w:rsidR="00F842E9" w:rsidRDefault="00F842E9" w:rsidP="002E4A12">
      <w:pPr>
        <w:tabs>
          <w:tab w:val="left" w:pos="7088"/>
        </w:tabs>
        <w:spacing w:before="0" w:line="240" w:lineRule="auto"/>
        <w:jc w:val="both"/>
        <w:rPr>
          <w:b/>
          <w:sz w:val="24"/>
          <w:szCs w:val="24"/>
        </w:rPr>
      </w:pPr>
    </w:p>
    <w:p w14:paraId="34227720" w14:textId="77777777" w:rsidR="00F86565" w:rsidRDefault="00BA38F0" w:rsidP="002E4A12">
      <w:pPr>
        <w:tabs>
          <w:tab w:val="left" w:pos="7088"/>
        </w:tabs>
        <w:spacing w:before="0" w:line="240" w:lineRule="auto"/>
        <w:jc w:val="both"/>
        <w:rPr>
          <w:sz w:val="24"/>
          <w:szCs w:val="24"/>
        </w:rPr>
      </w:pPr>
      <w:r w:rsidRPr="00550C27">
        <w:rPr>
          <w:bCs/>
          <w:sz w:val="24"/>
          <w:szCs w:val="24"/>
        </w:rPr>
        <w:t xml:space="preserve">3. </w:t>
      </w:r>
      <w:r w:rsidR="000440A1">
        <w:rPr>
          <w:bCs/>
          <w:sz w:val="24"/>
          <w:szCs w:val="24"/>
        </w:rPr>
        <w:t>I am aware that a</w:t>
      </w:r>
      <w:r w:rsidR="00FF48D7" w:rsidRPr="00550C27">
        <w:rPr>
          <w:bCs/>
          <w:sz w:val="24"/>
          <w:szCs w:val="24"/>
        </w:rPr>
        <w:t xml:space="preserve">ny </w:t>
      </w:r>
      <w:r w:rsidRPr="00550C27">
        <w:rPr>
          <w:bCs/>
          <w:sz w:val="24"/>
          <w:szCs w:val="24"/>
        </w:rPr>
        <w:t xml:space="preserve">alteration of the text </w:t>
      </w:r>
      <w:r w:rsidR="007C5784" w:rsidRPr="00550C27">
        <w:rPr>
          <w:bCs/>
          <w:sz w:val="24"/>
          <w:szCs w:val="24"/>
        </w:rPr>
        <w:t xml:space="preserve">of this </w:t>
      </w:r>
      <w:r w:rsidR="000F2F14">
        <w:rPr>
          <w:bCs/>
          <w:sz w:val="24"/>
          <w:szCs w:val="24"/>
        </w:rPr>
        <w:t>declaration</w:t>
      </w:r>
      <w:r w:rsidR="007C5784" w:rsidRPr="00550C27">
        <w:rPr>
          <w:bCs/>
          <w:sz w:val="24"/>
          <w:szCs w:val="24"/>
        </w:rPr>
        <w:t xml:space="preserve">, except for the parts in blue and in brackets, </w:t>
      </w:r>
      <w:r w:rsidR="00FF48D7" w:rsidRPr="00550C27">
        <w:rPr>
          <w:bCs/>
          <w:sz w:val="24"/>
          <w:szCs w:val="24"/>
        </w:rPr>
        <w:t xml:space="preserve">or any other modification changing the meaning of this declaration will render it </w:t>
      </w:r>
      <w:r w:rsidR="007A6762">
        <w:rPr>
          <w:bCs/>
          <w:sz w:val="24"/>
          <w:szCs w:val="24"/>
        </w:rPr>
        <w:t xml:space="preserve">null and </w:t>
      </w:r>
      <w:r w:rsidR="00FF48D7" w:rsidRPr="00550C27">
        <w:rPr>
          <w:bCs/>
          <w:sz w:val="24"/>
          <w:szCs w:val="24"/>
        </w:rPr>
        <w:t xml:space="preserve">void and </w:t>
      </w:r>
      <w:r w:rsidR="007B760F">
        <w:rPr>
          <w:bCs/>
          <w:sz w:val="24"/>
          <w:szCs w:val="24"/>
        </w:rPr>
        <w:t xml:space="preserve">it may lead to </w:t>
      </w:r>
      <w:r w:rsidR="7E170890" w:rsidRPr="59B32FD5">
        <w:rPr>
          <w:sz w:val="24"/>
          <w:szCs w:val="24"/>
        </w:rPr>
        <w:t xml:space="preserve">the (full) proposal being declared ineligible. </w:t>
      </w:r>
    </w:p>
    <w:p w14:paraId="365CC9FA" w14:textId="79510464" w:rsidR="00BA38F0" w:rsidRPr="00F86565" w:rsidRDefault="007B760F" w:rsidP="002E4A12">
      <w:pPr>
        <w:tabs>
          <w:tab w:val="left" w:pos="7088"/>
        </w:tabs>
        <w:spacing w:before="0" w:line="240" w:lineRule="auto"/>
        <w:jc w:val="both"/>
        <w:rPr>
          <w:sz w:val="24"/>
          <w:szCs w:val="24"/>
        </w:rPr>
      </w:pPr>
      <w:r>
        <w:rPr>
          <w:bCs/>
          <w:sz w:val="24"/>
          <w:szCs w:val="24"/>
        </w:rPr>
        <w:t xml:space="preserve"> </w:t>
      </w:r>
    </w:p>
    <w:p w14:paraId="626312B1" w14:textId="2687A308" w:rsidR="00B16398" w:rsidRDefault="00BA38F0" w:rsidP="002E4A12">
      <w:pPr>
        <w:tabs>
          <w:tab w:val="left" w:pos="7088"/>
        </w:tabs>
        <w:spacing w:before="0" w:line="240" w:lineRule="auto"/>
        <w:jc w:val="both"/>
        <w:rPr>
          <w:bCs/>
          <w:sz w:val="24"/>
          <w:szCs w:val="24"/>
        </w:rPr>
      </w:pPr>
      <w:r w:rsidRPr="00550C27">
        <w:rPr>
          <w:bCs/>
          <w:sz w:val="24"/>
          <w:szCs w:val="24"/>
        </w:rPr>
        <w:t xml:space="preserve">4. </w:t>
      </w:r>
      <w:r w:rsidR="00983E50" w:rsidRPr="00550C27">
        <w:rPr>
          <w:bCs/>
          <w:sz w:val="24"/>
          <w:szCs w:val="24"/>
        </w:rPr>
        <w:t xml:space="preserve">I confirm that this declaration is based </w:t>
      </w:r>
      <w:r w:rsidR="008B2911" w:rsidRPr="00550C27">
        <w:rPr>
          <w:bCs/>
          <w:sz w:val="24"/>
          <w:szCs w:val="24"/>
        </w:rPr>
        <w:t xml:space="preserve">on </w:t>
      </w:r>
      <w:r w:rsidR="00983E50" w:rsidRPr="00550C27">
        <w:rPr>
          <w:bCs/>
          <w:sz w:val="24"/>
          <w:szCs w:val="24"/>
        </w:rPr>
        <w:t>document</w:t>
      </w:r>
      <w:r w:rsidR="008B2911" w:rsidRPr="00550C27">
        <w:rPr>
          <w:bCs/>
          <w:sz w:val="24"/>
          <w:szCs w:val="24"/>
        </w:rPr>
        <w:t xml:space="preserve">s </w:t>
      </w:r>
      <w:r w:rsidR="00D6496B" w:rsidRPr="00550C27">
        <w:rPr>
          <w:bCs/>
          <w:sz w:val="24"/>
          <w:szCs w:val="24"/>
        </w:rPr>
        <w:t xml:space="preserve">in my possession </w:t>
      </w:r>
      <w:r w:rsidR="00702062" w:rsidRPr="00550C27">
        <w:rPr>
          <w:bCs/>
          <w:sz w:val="24"/>
          <w:szCs w:val="24"/>
        </w:rPr>
        <w:t xml:space="preserve">which </w:t>
      </w:r>
      <w:r w:rsidR="00B16398">
        <w:rPr>
          <w:bCs/>
          <w:sz w:val="24"/>
          <w:szCs w:val="24"/>
        </w:rPr>
        <w:t xml:space="preserve">were </w:t>
      </w:r>
      <w:r w:rsidR="1E8D37C9" w:rsidRPr="096B71C4">
        <w:rPr>
          <w:sz w:val="24"/>
          <w:szCs w:val="24"/>
        </w:rPr>
        <w:t xml:space="preserve">duly </w:t>
      </w:r>
      <w:r w:rsidR="1E8D37C9" w:rsidRPr="68FE92EB">
        <w:rPr>
          <w:sz w:val="24"/>
          <w:szCs w:val="24"/>
        </w:rPr>
        <w:t>executed</w:t>
      </w:r>
      <w:r w:rsidR="00983E50" w:rsidRPr="00550C27">
        <w:rPr>
          <w:bCs/>
          <w:sz w:val="24"/>
          <w:szCs w:val="24"/>
        </w:rPr>
        <w:t xml:space="preserve"> by the </w:t>
      </w:r>
      <w:r w:rsidR="1E8D37C9" w:rsidRPr="603D2D1E">
        <w:rPr>
          <w:sz w:val="24"/>
          <w:szCs w:val="24"/>
        </w:rPr>
        <w:t xml:space="preserve">authorised </w:t>
      </w:r>
      <w:r w:rsidR="00983E50" w:rsidRPr="00550C27">
        <w:rPr>
          <w:bCs/>
          <w:sz w:val="24"/>
          <w:szCs w:val="24"/>
        </w:rPr>
        <w:t xml:space="preserve">legal representatives of </w:t>
      </w:r>
      <w:r w:rsidR="008B2911" w:rsidRPr="00550C27">
        <w:rPr>
          <w:bCs/>
          <w:sz w:val="24"/>
          <w:szCs w:val="24"/>
        </w:rPr>
        <w:t xml:space="preserve">the </w:t>
      </w:r>
      <w:r w:rsidR="00983E50" w:rsidRPr="00550C27">
        <w:rPr>
          <w:bCs/>
          <w:sz w:val="24"/>
          <w:szCs w:val="24"/>
        </w:rPr>
        <w:t xml:space="preserve">entities </w:t>
      </w:r>
      <w:r w:rsidR="00702062" w:rsidRPr="00550C27">
        <w:rPr>
          <w:bCs/>
          <w:sz w:val="24"/>
          <w:szCs w:val="24"/>
        </w:rPr>
        <w:t xml:space="preserve">listed in the paragraph </w:t>
      </w:r>
      <w:r w:rsidR="00D6496B" w:rsidRPr="00550C27">
        <w:rPr>
          <w:bCs/>
          <w:sz w:val="24"/>
          <w:szCs w:val="24"/>
        </w:rPr>
        <w:t>above to</w:t>
      </w:r>
      <w:r w:rsidR="00702062" w:rsidRPr="00550C27">
        <w:rPr>
          <w:bCs/>
          <w:sz w:val="24"/>
          <w:szCs w:val="24"/>
        </w:rPr>
        <w:t xml:space="preserve"> substantiate</w:t>
      </w:r>
      <w:r w:rsidR="00E70416" w:rsidRPr="00550C27">
        <w:rPr>
          <w:bCs/>
          <w:sz w:val="24"/>
          <w:szCs w:val="24"/>
        </w:rPr>
        <w:t xml:space="preserve"> the </w:t>
      </w:r>
      <w:r w:rsidR="008B2911" w:rsidRPr="00550C27">
        <w:rPr>
          <w:bCs/>
          <w:sz w:val="24"/>
          <w:szCs w:val="24"/>
        </w:rPr>
        <w:t xml:space="preserve">commitment </w:t>
      </w:r>
      <w:r w:rsidR="00E70416" w:rsidRPr="00550C27">
        <w:rPr>
          <w:bCs/>
          <w:sz w:val="24"/>
          <w:szCs w:val="24"/>
        </w:rPr>
        <w:t xml:space="preserve">of </w:t>
      </w:r>
      <w:r w:rsidR="00550C27">
        <w:rPr>
          <w:bCs/>
          <w:sz w:val="24"/>
          <w:szCs w:val="24"/>
        </w:rPr>
        <w:t xml:space="preserve">their </w:t>
      </w:r>
      <w:r w:rsidR="00702062" w:rsidRPr="00550C27">
        <w:rPr>
          <w:bCs/>
          <w:sz w:val="24"/>
          <w:szCs w:val="24"/>
        </w:rPr>
        <w:t>respective entit</w:t>
      </w:r>
      <w:r w:rsidR="00B16398">
        <w:rPr>
          <w:bCs/>
          <w:sz w:val="24"/>
          <w:szCs w:val="24"/>
        </w:rPr>
        <w:t>ies</w:t>
      </w:r>
      <w:r w:rsidR="00702062" w:rsidRPr="00550C27">
        <w:rPr>
          <w:bCs/>
          <w:sz w:val="24"/>
          <w:szCs w:val="24"/>
        </w:rPr>
        <w:t xml:space="preserve"> to contribute to the proposal in question in the forms </w:t>
      </w:r>
      <w:r w:rsidR="00D6496B" w:rsidRPr="00550C27">
        <w:rPr>
          <w:bCs/>
          <w:sz w:val="24"/>
          <w:szCs w:val="24"/>
        </w:rPr>
        <w:t>recognised</w:t>
      </w:r>
      <w:r w:rsidR="00702062" w:rsidRPr="00550C27">
        <w:rPr>
          <w:bCs/>
          <w:sz w:val="24"/>
          <w:szCs w:val="24"/>
        </w:rPr>
        <w:t xml:space="preserve"> by </w:t>
      </w:r>
      <w:r w:rsidR="00D6496B" w:rsidRPr="00550C27">
        <w:rPr>
          <w:bCs/>
          <w:sz w:val="24"/>
          <w:szCs w:val="24"/>
        </w:rPr>
        <w:t>Article 119</w:t>
      </w:r>
      <w:r w:rsidR="00702062" w:rsidRPr="00550C27">
        <w:rPr>
          <w:bCs/>
          <w:sz w:val="24"/>
          <w:szCs w:val="24"/>
        </w:rPr>
        <w:t>.</w:t>
      </w:r>
      <w:r w:rsidR="00D6496B" w:rsidRPr="00550C27">
        <w:rPr>
          <w:bCs/>
          <w:sz w:val="24"/>
          <w:szCs w:val="24"/>
        </w:rPr>
        <w:t>2</w:t>
      </w:r>
      <w:r w:rsidR="000440A1">
        <w:rPr>
          <w:bCs/>
          <w:sz w:val="24"/>
          <w:szCs w:val="24"/>
        </w:rPr>
        <w:t xml:space="preserve"> and Article 120 </w:t>
      </w:r>
      <w:r w:rsidR="00D6496B" w:rsidRPr="00550C27">
        <w:rPr>
          <w:bCs/>
          <w:sz w:val="24"/>
          <w:szCs w:val="24"/>
        </w:rPr>
        <w:t>SBA</w:t>
      </w:r>
      <w:r w:rsidR="00A33B6D">
        <w:rPr>
          <w:bCs/>
          <w:sz w:val="24"/>
          <w:szCs w:val="24"/>
        </w:rPr>
        <w:t xml:space="preserve"> and IHI JU Annual Work Programme</w:t>
      </w:r>
      <w:r w:rsidR="00D6496B" w:rsidRPr="00550C27">
        <w:rPr>
          <w:bCs/>
          <w:sz w:val="24"/>
          <w:szCs w:val="24"/>
        </w:rPr>
        <w:t>.</w:t>
      </w:r>
      <w:r w:rsidR="00C67D17">
        <w:rPr>
          <w:bCs/>
          <w:sz w:val="24"/>
          <w:szCs w:val="24"/>
        </w:rPr>
        <w:t xml:space="preserve"> </w:t>
      </w:r>
    </w:p>
    <w:p w14:paraId="77DF112B" w14:textId="77777777" w:rsidR="00B16398" w:rsidRDefault="00B16398" w:rsidP="002E4A12">
      <w:pPr>
        <w:tabs>
          <w:tab w:val="left" w:pos="7088"/>
        </w:tabs>
        <w:spacing w:before="0" w:line="240" w:lineRule="auto"/>
        <w:jc w:val="both"/>
        <w:rPr>
          <w:bCs/>
          <w:sz w:val="24"/>
          <w:szCs w:val="24"/>
        </w:rPr>
      </w:pPr>
    </w:p>
    <w:p w14:paraId="1E846F3B" w14:textId="31121A1F" w:rsidR="00983E50" w:rsidRDefault="00B16398" w:rsidP="002E4A12">
      <w:pPr>
        <w:tabs>
          <w:tab w:val="left" w:pos="7088"/>
        </w:tabs>
        <w:spacing w:before="0" w:line="240" w:lineRule="auto"/>
        <w:jc w:val="both"/>
        <w:rPr>
          <w:bCs/>
          <w:sz w:val="24"/>
          <w:szCs w:val="24"/>
        </w:rPr>
      </w:pPr>
      <w:r>
        <w:rPr>
          <w:bCs/>
          <w:sz w:val="24"/>
          <w:szCs w:val="24"/>
        </w:rPr>
        <w:t xml:space="preserve">5. </w:t>
      </w:r>
      <w:r w:rsidR="00C67D17">
        <w:rPr>
          <w:bCs/>
          <w:sz w:val="24"/>
          <w:szCs w:val="24"/>
        </w:rPr>
        <w:t xml:space="preserve">I am </w:t>
      </w:r>
      <w:r w:rsidR="008D6F29">
        <w:rPr>
          <w:bCs/>
          <w:sz w:val="24"/>
          <w:szCs w:val="24"/>
        </w:rPr>
        <w:t>aware of</w:t>
      </w:r>
      <w:r w:rsidR="00C67D17">
        <w:rPr>
          <w:bCs/>
          <w:sz w:val="24"/>
          <w:szCs w:val="24"/>
        </w:rPr>
        <w:t xml:space="preserve"> the obligation to keep </w:t>
      </w:r>
      <w:r>
        <w:rPr>
          <w:bCs/>
          <w:sz w:val="24"/>
          <w:szCs w:val="24"/>
        </w:rPr>
        <w:t xml:space="preserve">the </w:t>
      </w:r>
      <w:r w:rsidR="008D00F8">
        <w:rPr>
          <w:bCs/>
          <w:sz w:val="24"/>
          <w:szCs w:val="24"/>
        </w:rPr>
        <w:t>above-mentioned</w:t>
      </w:r>
      <w:r w:rsidR="00C67D17">
        <w:rPr>
          <w:bCs/>
          <w:sz w:val="24"/>
          <w:szCs w:val="24"/>
        </w:rPr>
        <w:t xml:space="preserve"> supporting documents which </w:t>
      </w:r>
      <w:r>
        <w:rPr>
          <w:bCs/>
          <w:sz w:val="24"/>
          <w:szCs w:val="24"/>
        </w:rPr>
        <w:t xml:space="preserve">may </w:t>
      </w:r>
      <w:r w:rsidR="00C67D17">
        <w:rPr>
          <w:bCs/>
          <w:sz w:val="24"/>
          <w:szCs w:val="24"/>
        </w:rPr>
        <w:t xml:space="preserve">be requested at any time </w:t>
      </w:r>
      <w:r w:rsidR="008D6F29">
        <w:rPr>
          <w:bCs/>
          <w:sz w:val="24"/>
          <w:szCs w:val="24"/>
        </w:rPr>
        <w:t xml:space="preserve">by </w:t>
      </w:r>
      <w:r w:rsidR="00B85D53">
        <w:rPr>
          <w:bCs/>
          <w:sz w:val="24"/>
          <w:szCs w:val="24"/>
        </w:rPr>
        <w:t>the IHI JU</w:t>
      </w:r>
      <w:r w:rsidR="00B5541C">
        <w:rPr>
          <w:bCs/>
          <w:sz w:val="24"/>
          <w:szCs w:val="24"/>
        </w:rPr>
        <w:t xml:space="preserve"> as well as by the EU institutions and bodies </w:t>
      </w:r>
      <w:r w:rsidR="007E5948">
        <w:rPr>
          <w:bCs/>
          <w:sz w:val="24"/>
          <w:szCs w:val="24"/>
        </w:rPr>
        <w:t>referred</w:t>
      </w:r>
      <w:r w:rsidR="00B04125">
        <w:rPr>
          <w:bCs/>
          <w:sz w:val="24"/>
          <w:szCs w:val="24"/>
        </w:rPr>
        <w:t xml:space="preserve"> to in Article 25 of the H</w:t>
      </w:r>
      <w:r w:rsidR="007E5948">
        <w:rPr>
          <w:bCs/>
          <w:sz w:val="24"/>
          <w:szCs w:val="24"/>
        </w:rPr>
        <w:t>orizon Europe</w:t>
      </w:r>
      <w:r w:rsidR="00B04125">
        <w:rPr>
          <w:bCs/>
          <w:sz w:val="24"/>
          <w:szCs w:val="24"/>
        </w:rPr>
        <w:t xml:space="preserve"> </w:t>
      </w:r>
      <w:r w:rsidR="007E5948">
        <w:rPr>
          <w:bCs/>
          <w:sz w:val="24"/>
          <w:szCs w:val="24"/>
        </w:rPr>
        <w:t>Model Grant Agreement</w:t>
      </w:r>
      <w:r w:rsidR="00DC1CF1">
        <w:rPr>
          <w:rStyle w:val="FootnoteReference"/>
          <w:bCs/>
          <w:szCs w:val="24"/>
        </w:rPr>
        <w:footnoteReference w:id="8"/>
      </w:r>
      <w:r w:rsidR="00B85D53">
        <w:rPr>
          <w:bCs/>
          <w:sz w:val="24"/>
          <w:szCs w:val="24"/>
        </w:rPr>
        <w:t>.</w:t>
      </w:r>
    </w:p>
    <w:p w14:paraId="1ADD12E5" w14:textId="77777777" w:rsidR="004F3068" w:rsidRDefault="004F3068" w:rsidP="002E4A12">
      <w:pPr>
        <w:tabs>
          <w:tab w:val="left" w:pos="7088"/>
        </w:tabs>
        <w:spacing w:before="0" w:line="240" w:lineRule="auto"/>
        <w:jc w:val="both"/>
        <w:rPr>
          <w:bCs/>
          <w:sz w:val="24"/>
          <w:szCs w:val="24"/>
        </w:rPr>
      </w:pPr>
    </w:p>
    <w:p w14:paraId="594C1106" w14:textId="354AF85D" w:rsidR="00590F57" w:rsidRDefault="00B16398" w:rsidP="004F3068">
      <w:pPr>
        <w:tabs>
          <w:tab w:val="left" w:pos="7088"/>
        </w:tabs>
        <w:spacing w:before="0" w:line="240" w:lineRule="auto"/>
        <w:jc w:val="both"/>
        <w:rPr>
          <w:bCs/>
          <w:sz w:val="24"/>
          <w:szCs w:val="24"/>
        </w:rPr>
      </w:pPr>
      <w:r>
        <w:rPr>
          <w:bCs/>
          <w:sz w:val="24"/>
          <w:szCs w:val="24"/>
        </w:rPr>
        <w:t>6</w:t>
      </w:r>
      <w:r w:rsidR="00550C27">
        <w:rPr>
          <w:bCs/>
          <w:sz w:val="24"/>
          <w:szCs w:val="24"/>
        </w:rPr>
        <w:t xml:space="preserve">. This declaration covers the amount </w:t>
      </w:r>
      <w:r w:rsidR="6646F6A8" w:rsidRPr="59B32FD5">
        <w:rPr>
          <w:sz w:val="24"/>
          <w:szCs w:val="24"/>
        </w:rPr>
        <w:t xml:space="preserve">of </w:t>
      </w:r>
      <w:r w:rsidR="002E68F3">
        <w:rPr>
          <w:bCs/>
          <w:sz w:val="24"/>
          <w:szCs w:val="24"/>
        </w:rPr>
        <w:t xml:space="preserve">contribution from </w:t>
      </w:r>
      <w:r w:rsidR="00550C27">
        <w:rPr>
          <w:bCs/>
          <w:sz w:val="24"/>
          <w:szCs w:val="24"/>
        </w:rPr>
        <w:t>private members</w:t>
      </w:r>
      <w:r w:rsidR="002E68F3">
        <w:rPr>
          <w:bCs/>
          <w:sz w:val="24"/>
          <w:szCs w:val="24"/>
        </w:rPr>
        <w:t>,</w:t>
      </w:r>
      <w:r w:rsidR="002E68F3" w:rsidRPr="002E68F3">
        <w:t xml:space="preserve"> </w:t>
      </w:r>
      <w:r w:rsidR="002E68F3" w:rsidRPr="002E68F3">
        <w:rPr>
          <w:bCs/>
          <w:sz w:val="24"/>
          <w:szCs w:val="24"/>
        </w:rPr>
        <w:t>their constituent or affiliated entities and contributing partners</w:t>
      </w:r>
      <w:r w:rsidR="00550C27">
        <w:rPr>
          <w:bCs/>
          <w:sz w:val="24"/>
          <w:szCs w:val="24"/>
        </w:rPr>
        <w:t xml:space="preserve"> referred to the eligible</w:t>
      </w:r>
      <w:r w:rsidR="00550C27" w:rsidRPr="00550C27">
        <w:rPr>
          <w:bCs/>
          <w:sz w:val="24"/>
          <w:szCs w:val="24"/>
        </w:rPr>
        <w:t xml:space="preserve"> costs and costs of its related additional activities</w:t>
      </w:r>
      <w:r w:rsidR="00550C27">
        <w:rPr>
          <w:bCs/>
          <w:sz w:val="24"/>
          <w:szCs w:val="24"/>
        </w:rPr>
        <w:t xml:space="preserve"> at both </w:t>
      </w:r>
      <w:r w:rsidR="00956D7D">
        <w:rPr>
          <w:bCs/>
          <w:sz w:val="24"/>
          <w:szCs w:val="24"/>
        </w:rPr>
        <w:t xml:space="preserve">(full) </w:t>
      </w:r>
      <w:r w:rsidR="00550C27">
        <w:rPr>
          <w:bCs/>
          <w:sz w:val="24"/>
          <w:szCs w:val="24"/>
        </w:rPr>
        <w:t xml:space="preserve">proposal stage and grant agreement stage. </w:t>
      </w:r>
      <w:r w:rsidR="00E76162" w:rsidRPr="00E76162">
        <w:rPr>
          <w:bCs/>
          <w:sz w:val="24"/>
          <w:szCs w:val="24"/>
        </w:rPr>
        <w:t>In case the 45% threshold</w:t>
      </w:r>
      <w:r w:rsidR="008F7814">
        <w:rPr>
          <w:bCs/>
          <w:sz w:val="24"/>
          <w:szCs w:val="24"/>
        </w:rPr>
        <w:t xml:space="preserve"> </w:t>
      </w:r>
      <w:r w:rsidR="00E76162" w:rsidRPr="00E76162">
        <w:rPr>
          <w:bCs/>
          <w:sz w:val="24"/>
          <w:szCs w:val="24"/>
        </w:rPr>
        <w:t>is negatively impacted during the action implementation, the consortium sh</w:t>
      </w:r>
      <w:r w:rsidR="00F9108C">
        <w:rPr>
          <w:bCs/>
          <w:sz w:val="24"/>
          <w:szCs w:val="24"/>
        </w:rPr>
        <w:t>all</w:t>
      </w:r>
      <w:r w:rsidR="00E76162" w:rsidRPr="00E76162">
        <w:rPr>
          <w:bCs/>
          <w:sz w:val="24"/>
          <w:szCs w:val="24"/>
        </w:rPr>
        <w:t xml:space="preserve"> take appropriate measures in order to mitigate the impact and ensure</w:t>
      </w:r>
      <w:r w:rsidR="00322CD3">
        <w:rPr>
          <w:bCs/>
          <w:sz w:val="24"/>
          <w:szCs w:val="24"/>
        </w:rPr>
        <w:t xml:space="preserve"> that</w:t>
      </w:r>
      <w:r w:rsidR="00E76162" w:rsidRPr="00E76162">
        <w:rPr>
          <w:bCs/>
          <w:sz w:val="24"/>
          <w:szCs w:val="24"/>
        </w:rPr>
        <w:t xml:space="preserve"> the threshold is maintained to ensure the fulfilment of this eligibility condition.</w:t>
      </w:r>
      <w:bookmarkEnd w:id="1"/>
    </w:p>
    <w:p w14:paraId="1826D364" w14:textId="77777777" w:rsidR="004157AA" w:rsidRPr="004F3068" w:rsidRDefault="004157AA" w:rsidP="004F3068">
      <w:pPr>
        <w:tabs>
          <w:tab w:val="left" w:pos="7088"/>
        </w:tabs>
        <w:spacing w:before="0" w:line="240" w:lineRule="auto"/>
        <w:jc w:val="both"/>
        <w:rPr>
          <w:bCs/>
          <w:sz w:val="24"/>
          <w:szCs w:val="24"/>
        </w:rPr>
      </w:pPr>
    </w:p>
    <w:p w14:paraId="4E45FDA3" w14:textId="77777777" w:rsidR="00590F57" w:rsidRDefault="00590F57" w:rsidP="00347F95">
      <w:pPr>
        <w:spacing w:before="0" w:line="240" w:lineRule="auto"/>
        <w:jc w:val="both"/>
        <w:rPr>
          <w:rFonts w:ascii="Arial" w:hAnsi="Arial" w:cs="Arial"/>
          <w:szCs w:val="20"/>
        </w:rPr>
      </w:pPr>
    </w:p>
    <w:p w14:paraId="152A8072" w14:textId="67A6D4F2" w:rsidR="00284094" w:rsidRPr="00FE0F02" w:rsidRDefault="00590F57" w:rsidP="00347F95">
      <w:pPr>
        <w:spacing w:before="0" w:line="240" w:lineRule="auto"/>
        <w:jc w:val="both"/>
        <w:rPr>
          <w:bCs/>
          <w:sz w:val="24"/>
          <w:szCs w:val="24"/>
        </w:rPr>
      </w:pPr>
      <w:r w:rsidRPr="00FE0F02">
        <w:rPr>
          <w:bCs/>
          <w:sz w:val="24"/>
          <w:szCs w:val="24"/>
        </w:rPr>
        <w:t>Full name</w:t>
      </w:r>
      <w:r w:rsidRPr="00FE0F02">
        <w:rPr>
          <w:bCs/>
          <w:sz w:val="24"/>
          <w:szCs w:val="24"/>
        </w:rPr>
        <w:tab/>
      </w:r>
      <w:r w:rsidR="00FE0F02">
        <w:rPr>
          <w:bCs/>
          <w:sz w:val="24"/>
          <w:szCs w:val="24"/>
        </w:rPr>
        <w:t xml:space="preserve">      </w:t>
      </w:r>
      <w:r w:rsidR="00A33B6D">
        <w:rPr>
          <w:bCs/>
          <w:sz w:val="24"/>
          <w:szCs w:val="24"/>
        </w:rPr>
        <w:t xml:space="preserve">                            </w:t>
      </w:r>
      <w:r w:rsidRPr="00FE0F02">
        <w:rPr>
          <w:bCs/>
          <w:sz w:val="24"/>
          <w:szCs w:val="24"/>
        </w:rPr>
        <w:t>Date</w:t>
      </w:r>
      <w:r w:rsidRPr="00FE0F02">
        <w:rPr>
          <w:bCs/>
          <w:sz w:val="24"/>
          <w:szCs w:val="24"/>
        </w:rPr>
        <w:tab/>
      </w:r>
      <w:r w:rsidR="00FE0F02">
        <w:rPr>
          <w:bCs/>
          <w:sz w:val="24"/>
          <w:szCs w:val="24"/>
        </w:rPr>
        <w:t xml:space="preserve">          </w:t>
      </w:r>
      <w:r w:rsidR="00A33B6D">
        <w:rPr>
          <w:bCs/>
          <w:sz w:val="24"/>
          <w:szCs w:val="24"/>
        </w:rPr>
        <w:t xml:space="preserve">                          </w:t>
      </w:r>
      <w:r w:rsidR="00FE0F02">
        <w:rPr>
          <w:bCs/>
          <w:sz w:val="24"/>
          <w:szCs w:val="24"/>
        </w:rPr>
        <w:t xml:space="preserve"> </w:t>
      </w:r>
      <w:r w:rsidRPr="00FE0F02">
        <w:rPr>
          <w:bCs/>
          <w:sz w:val="24"/>
          <w:szCs w:val="24"/>
        </w:rPr>
        <w:t>Signature</w:t>
      </w:r>
    </w:p>
    <w:sectPr w:rsidR="00284094" w:rsidRPr="00FE0F02" w:rsidSect="00347F95">
      <w:headerReference w:type="default" r:id="rId11"/>
      <w:footerReference w:type="default" r:id="rId12"/>
      <w:headerReference w:type="first" r:id="rId13"/>
      <w:footerReference w:type="first" r:id="rId14"/>
      <w:pgSz w:w="11906" w:h="16838" w:code="9"/>
      <w:pgMar w:top="1134" w:right="1134" w:bottom="1134" w:left="1701" w:header="1644" w:footer="20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F92D" w14:textId="77777777" w:rsidR="00695AE1" w:rsidRDefault="00695AE1" w:rsidP="00A31F8A">
      <w:r>
        <w:separator/>
      </w:r>
    </w:p>
    <w:p w14:paraId="38231C79" w14:textId="77777777" w:rsidR="00695AE1" w:rsidRDefault="00695AE1" w:rsidP="00A31F8A"/>
  </w:endnote>
  <w:endnote w:type="continuationSeparator" w:id="0">
    <w:p w14:paraId="71059920" w14:textId="77777777" w:rsidR="00695AE1" w:rsidRDefault="00695AE1" w:rsidP="00A31F8A">
      <w:r>
        <w:continuationSeparator/>
      </w:r>
    </w:p>
    <w:p w14:paraId="7ED050CA" w14:textId="77777777" w:rsidR="00695AE1" w:rsidRDefault="00695AE1" w:rsidP="00A31F8A"/>
  </w:endnote>
  <w:endnote w:type="continuationNotice" w:id="1">
    <w:p w14:paraId="723F72AB" w14:textId="77777777" w:rsidR="00695AE1" w:rsidRDefault="00695AE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TStd-LightCn">
    <w:altName w:val="Calibri"/>
    <w:panose1 w:val="00000000000000000000"/>
    <w:charset w:val="4D"/>
    <w:family w:val="auto"/>
    <w:notTrueType/>
    <w:pitch w:val="default"/>
    <w:sig w:usb0="00000003" w:usb1="00000000" w:usb2="00000000" w:usb3="00000000" w:csb0="00000001" w:csb1="00000000"/>
  </w:font>
  <w:font w:name="UniversLTStd-Cn">
    <w:altName w:val="Calibri"/>
    <w:panose1 w:val="00000000000000000000"/>
    <w:charset w:val="4D"/>
    <w:family w:val="auto"/>
    <w:notTrueType/>
    <w:pitch w:val="default"/>
    <w:sig w:usb0="00000003" w:usb1="00000000" w:usb2="00000000" w:usb3="00000000" w:csb0="00000001" w:csb1="00000000"/>
  </w:font>
  <w:font w:name="Proxima Nova">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57DB" w14:textId="0D10F57B" w:rsidR="00874F18" w:rsidRPr="005963FE" w:rsidRDefault="005963FE" w:rsidP="005963FE">
    <w:pPr>
      <w:pStyle w:val="Footer"/>
      <w:framePr w:w="10561" w:h="856" w:hRule="exact" w:wrap="around" w:x="1299" w:y="15459"/>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
      <w:tblpPr w:vertAnchor="page" w:horzAnchor="page" w:tblpX="954" w:tblpY="15764"/>
      <w:tblOverlap w:val="never"/>
      <w:tblW w:w="10336" w:type="dxa"/>
      <w:tblCellMar>
        <w:left w:w="0" w:type="dxa"/>
        <w:right w:w="0" w:type="dxa"/>
      </w:tblCellMar>
      <w:tblLook w:val="0600" w:firstRow="0" w:lastRow="0" w:firstColumn="0" w:lastColumn="0" w:noHBand="1" w:noVBand="1"/>
    </w:tblPr>
    <w:tblGrid>
      <w:gridCol w:w="340"/>
      <w:gridCol w:w="1476"/>
      <w:gridCol w:w="340"/>
      <w:gridCol w:w="8180"/>
    </w:tblGrid>
    <w:tr w:rsidR="00E04F7B" w:rsidRPr="0005447F" w14:paraId="71A0CA0D" w14:textId="77777777" w:rsidTr="005963FE">
      <w:trPr>
        <w:cantSplit/>
      </w:trPr>
      <w:tc>
        <w:tcPr>
          <w:tcW w:w="340" w:type="dxa"/>
        </w:tcPr>
        <w:p w14:paraId="2D3233F0" w14:textId="3EF1C218" w:rsidR="00E04F7B" w:rsidRPr="0005447F" w:rsidRDefault="00E04F7B" w:rsidP="005963FE">
          <w:pPr>
            <w:pStyle w:val="Footer"/>
            <w:framePr w:wrap="auto" w:vAnchor="margin" w:hAnchor="text" w:xAlign="left" w:yAlign="inline"/>
            <w:suppressOverlap w:val="0"/>
          </w:pPr>
          <w:r>
            <w:rPr>
              <w:noProof/>
            </w:rPr>
            <mc:AlternateContent>
              <mc:Choice Requires="wps">
                <w:drawing>
                  <wp:inline distT="0" distB="0" distL="0" distR="0" wp14:anchorId="5BD1F64A" wp14:editId="20E24B21">
                    <wp:extent cx="111142" cy="320040"/>
                    <wp:effectExtent l="19050" t="19050" r="3175" b="3810"/>
                    <wp:docPr id="1" name="Freeform: Shape 47"/>
                    <wp:cNvGraphicFramePr/>
                    <a:graphic xmlns:a="http://schemas.openxmlformats.org/drawingml/2006/main">
                      <a:graphicData uri="http://schemas.microsoft.com/office/word/2010/wordprocessingShape">
                        <wps:wsp>
                          <wps:cNvSpPr/>
                          <wps:spPr>
                            <a:xfrm>
                              <a:off x="0" y="0"/>
                              <a:ext cx="111142" cy="320040"/>
                            </a:xfrm>
                            <a:custGeom>
                              <a:avLst/>
                              <a:gdLst>
                                <a:gd name="connsiteX0" fmla="*/ 55637 w 111462"/>
                                <a:gd name="connsiteY0" fmla="*/ -64 h 321191"/>
                                <a:gd name="connsiteX1" fmla="*/ -94 w 111462"/>
                                <a:gd name="connsiteY1" fmla="*/ 55671 h 321191"/>
                                <a:gd name="connsiteX2" fmla="*/ -94 w 111462"/>
                                <a:gd name="connsiteY2" fmla="*/ 55680 h 321191"/>
                                <a:gd name="connsiteX3" fmla="*/ -94 w 111462"/>
                                <a:gd name="connsiteY3" fmla="*/ 265392 h 321191"/>
                                <a:gd name="connsiteX4" fmla="*/ 55637 w 111462"/>
                                <a:gd name="connsiteY4" fmla="*/ 321127 h 321191"/>
                                <a:gd name="connsiteX5" fmla="*/ 111368 w 111462"/>
                                <a:gd name="connsiteY5" fmla="*/ 265392 h 321191"/>
                                <a:gd name="connsiteX6" fmla="*/ 111368 w 111462"/>
                                <a:gd name="connsiteY6" fmla="*/ 55680 h 321191"/>
                                <a:gd name="connsiteX7" fmla="*/ 55646 w 111462"/>
                                <a:gd name="connsiteY7" fmla="*/ -64 h 321191"/>
                                <a:gd name="connsiteX8" fmla="*/ 55637 w 111462"/>
                                <a:gd name="connsiteY8" fmla="*/ -64 h 321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1462" h="321191">
                                  <a:moveTo>
                                    <a:pt x="55637" y="-64"/>
                                  </a:moveTo>
                                  <a:cubicBezTo>
                                    <a:pt x="24858" y="-64"/>
                                    <a:pt x="-94" y="24890"/>
                                    <a:pt x="-94" y="55671"/>
                                  </a:cubicBezTo>
                                  <a:cubicBezTo>
                                    <a:pt x="-94" y="55674"/>
                                    <a:pt x="-94" y="55677"/>
                                    <a:pt x="-94" y="55680"/>
                                  </a:cubicBezTo>
                                  <a:lnTo>
                                    <a:pt x="-94" y="265392"/>
                                  </a:lnTo>
                                  <a:cubicBezTo>
                                    <a:pt x="-94" y="296173"/>
                                    <a:pt x="24858" y="321127"/>
                                    <a:pt x="55637" y="321127"/>
                                  </a:cubicBezTo>
                                  <a:cubicBezTo>
                                    <a:pt x="86416" y="321127"/>
                                    <a:pt x="111368" y="296173"/>
                                    <a:pt x="111368" y="265392"/>
                                  </a:cubicBezTo>
                                  <a:lnTo>
                                    <a:pt x="111368" y="55680"/>
                                  </a:lnTo>
                                  <a:cubicBezTo>
                                    <a:pt x="111373" y="24899"/>
                                    <a:pt x="86426" y="-59"/>
                                    <a:pt x="55646" y="-64"/>
                                  </a:cubicBezTo>
                                  <a:cubicBezTo>
                                    <a:pt x="55644" y="-64"/>
                                    <a:pt x="55640" y="-64"/>
                                    <a:pt x="55637" y="-64"/>
                                  </a:cubicBezTo>
                                </a:path>
                              </a:pathLst>
                            </a:custGeom>
                            <a:solidFill>
                              <a:schemeClr val="accent2"/>
                            </a:solidFill>
                            <a:ln w="9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0AA21A03" id="Freeform: Shape 47" o:spid="_x0000_s1026" style="width:8.75pt;height:25.2pt;visibility:visible;mso-wrap-style:square;mso-left-percent:-10001;mso-top-percent:-10001;mso-position-horizontal:absolute;mso-position-horizontal-relative:char;mso-position-vertical:absolute;mso-position-vertical-relative:line;mso-left-percent:-10001;mso-top-percent:-10001;v-text-anchor:middle" coordsize="111462,3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" path="m55637,-64c24858,-64,-94,24890,-94,55671v,3,,6,,9l-94,265392v,30781,24952,55735,55731,55735c86416,321127,111368,296173,111368,265392r,-209712c111373,24899,86426,-59,55646,-64v-2,,-6,,-9,e" fillcolor="#1b4654 [3205]" stroked="f" strokeweight=".02547mm">
                    <v:stroke joinstyle="miter"/>
                    <v:path arrowok="t" o:connecttype="custom" o:connectlocs="55477,-64;-94,55472;-94,55480;-94,264441;55477,319976;111048,264441;111048,55480;55486,-64;55477,-64" o:connectangles="0,0,0,0,0,0,0,0,0"/>
                    <w10:anchorlock/>
                  </v:shape>
                </w:pict>
              </mc:Fallback>
            </mc:AlternateContent>
          </w:r>
        </w:p>
      </w:tc>
      <w:tc>
        <w:tcPr>
          <w:tcW w:w="0" w:type="auto"/>
          <w:vAlign w:val="center"/>
        </w:tcPr>
        <w:p w14:paraId="504076FD" w14:textId="199FD51E" w:rsidR="00B00835" w:rsidRPr="00700726" w:rsidRDefault="00B00835" w:rsidP="00B00835">
          <w:pPr>
            <w:pStyle w:val="Footer"/>
            <w:framePr w:wrap="auto" w:vAnchor="margin" w:hAnchor="text" w:xAlign="left" w:yAlign="inline"/>
            <w:suppressOverlap w:val="0"/>
            <w:rPr>
              <w:lang w:val="fr-BE"/>
            </w:rPr>
          </w:pPr>
          <w:r w:rsidRPr="00B00835">
            <w:rPr>
              <w:b/>
              <w:bCs/>
              <w:lang w:val="en-IE"/>
            </w:rPr>
            <w:t xml:space="preserve">IHI Legal Team                                                                                                    </w:t>
          </w:r>
        </w:p>
        <w:p w14:paraId="5421B322" w14:textId="18D119AD" w:rsidR="00E04F7B" w:rsidRPr="00700726" w:rsidRDefault="00E04F7B" w:rsidP="005963FE">
          <w:pPr>
            <w:pStyle w:val="Footer"/>
            <w:framePr w:wrap="auto" w:vAnchor="margin" w:hAnchor="text" w:xAlign="left" w:yAlign="inline"/>
            <w:suppressOverlap w:val="0"/>
            <w:rPr>
              <w:lang w:val="fr-BE"/>
            </w:rPr>
          </w:pPr>
        </w:p>
      </w:tc>
      <w:tc>
        <w:tcPr>
          <w:tcW w:w="340" w:type="dxa"/>
        </w:tcPr>
        <w:p w14:paraId="2BE1F66B" w14:textId="77777777" w:rsidR="00E04F7B" w:rsidRPr="0005447F" w:rsidRDefault="00E04F7B" w:rsidP="005963FE">
          <w:pPr>
            <w:pStyle w:val="Footer"/>
            <w:framePr w:wrap="auto" w:vAnchor="margin" w:hAnchor="text" w:xAlign="left" w:yAlign="inline"/>
            <w:suppressOverlap w:val="0"/>
          </w:pPr>
          <w:r>
            <w:rPr>
              <w:noProof/>
            </w:rPr>
            <mc:AlternateContent>
              <mc:Choice Requires="wps">
                <w:drawing>
                  <wp:inline distT="0" distB="0" distL="0" distR="0" wp14:anchorId="2468E717" wp14:editId="67761660">
                    <wp:extent cx="111142" cy="320040"/>
                    <wp:effectExtent l="19050" t="19050" r="3175" b="3810"/>
                    <wp:docPr id="27" name="Freeform: Shape 47"/>
                    <wp:cNvGraphicFramePr/>
                    <a:graphic xmlns:a="http://schemas.openxmlformats.org/drawingml/2006/main">
                      <a:graphicData uri="http://schemas.microsoft.com/office/word/2010/wordprocessingShape">
                        <wps:wsp>
                          <wps:cNvSpPr/>
                          <wps:spPr>
                            <a:xfrm>
                              <a:off x="0" y="0"/>
                              <a:ext cx="111142" cy="320040"/>
                            </a:xfrm>
                            <a:custGeom>
                              <a:avLst/>
                              <a:gdLst>
                                <a:gd name="connsiteX0" fmla="*/ 55637 w 111462"/>
                                <a:gd name="connsiteY0" fmla="*/ -64 h 321191"/>
                                <a:gd name="connsiteX1" fmla="*/ -94 w 111462"/>
                                <a:gd name="connsiteY1" fmla="*/ 55671 h 321191"/>
                                <a:gd name="connsiteX2" fmla="*/ -94 w 111462"/>
                                <a:gd name="connsiteY2" fmla="*/ 55680 h 321191"/>
                                <a:gd name="connsiteX3" fmla="*/ -94 w 111462"/>
                                <a:gd name="connsiteY3" fmla="*/ 265392 h 321191"/>
                                <a:gd name="connsiteX4" fmla="*/ 55637 w 111462"/>
                                <a:gd name="connsiteY4" fmla="*/ 321127 h 321191"/>
                                <a:gd name="connsiteX5" fmla="*/ 111368 w 111462"/>
                                <a:gd name="connsiteY5" fmla="*/ 265392 h 321191"/>
                                <a:gd name="connsiteX6" fmla="*/ 111368 w 111462"/>
                                <a:gd name="connsiteY6" fmla="*/ 55680 h 321191"/>
                                <a:gd name="connsiteX7" fmla="*/ 55646 w 111462"/>
                                <a:gd name="connsiteY7" fmla="*/ -64 h 321191"/>
                                <a:gd name="connsiteX8" fmla="*/ 55637 w 111462"/>
                                <a:gd name="connsiteY8" fmla="*/ -64 h 321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1462" h="321191">
                                  <a:moveTo>
                                    <a:pt x="55637" y="-64"/>
                                  </a:moveTo>
                                  <a:cubicBezTo>
                                    <a:pt x="24858" y="-64"/>
                                    <a:pt x="-94" y="24890"/>
                                    <a:pt x="-94" y="55671"/>
                                  </a:cubicBezTo>
                                  <a:cubicBezTo>
                                    <a:pt x="-94" y="55674"/>
                                    <a:pt x="-94" y="55677"/>
                                    <a:pt x="-94" y="55680"/>
                                  </a:cubicBezTo>
                                  <a:lnTo>
                                    <a:pt x="-94" y="265392"/>
                                  </a:lnTo>
                                  <a:cubicBezTo>
                                    <a:pt x="-94" y="296173"/>
                                    <a:pt x="24858" y="321127"/>
                                    <a:pt x="55637" y="321127"/>
                                  </a:cubicBezTo>
                                  <a:cubicBezTo>
                                    <a:pt x="86416" y="321127"/>
                                    <a:pt x="111368" y="296173"/>
                                    <a:pt x="111368" y="265392"/>
                                  </a:cubicBezTo>
                                  <a:lnTo>
                                    <a:pt x="111368" y="55680"/>
                                  </a:lnTo>
                                  <a:cubicBezTo>
                                    <a:pt x="111373" y="24899"/>
                                    <a:pt x="86426" y="-59"/>
                                    <a:pt x="55646" y="-64"/>
                                  </a:cubicBezTo>
                                  <a:cubicBezTo>
                                    <a:pt x="55644" y="-64"/>
                                    <a:pt x="55640" y="-64"/>
                                    <a:pt x="55637" y="-64"/>
                                  </a:cubicBezTo>
                                </a:path>
                              </a:pathLst>
                            </a:custGeom>
                            <a:solidFill>
                              <a:schemeClr val="accent3"/>
                            </a:solidFill>
                            <a:ln w="91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 w14:anchorId="0BB1FDF1" id="Freeform: Shape 47" o:spid="_x0000_s1026" style="width:8.75pt;height:25.2pt;visibility:visible;mso-wrap-style:square;mso-left-percent:-10001;mso-top-percent:-10001;mso-position-horizontal:absolute;mso-position-horizontal-relative:char;mso-position-vertical:absolute;mso-position-vertical-relative:line;mso-left-percent:-10001;mso-top-percent:-10001;v-text-anchor:middle" coordsize="111462,3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" path="m55637,-64c24858,-64,-94,24890,-94,55671v,3,,6,,9l-94,265392v,30781,24952,55735,55731,55735c86416,321127,111368,296173,111368,265392r,-209712c111373,24899,86426,-59,55646,-64v-2,,-6,,-9,e" fillcolor="#3894a4 [3206]" stroked="f" strokeweight=".02547mm">
                    <v:stroke joinstyle="miter"/>
                    <v:path arrowok="t" o:connecttype="custom" o:connectlocs="55477,-64;-94,55472;-94,55480;-94,264441;55477,319976;111048,264441;111048,55480;55486,-64;55477,-64" o:connectangles="0,0,0,0,0,0,0,0,0"/>
                    <w10:anchorlock/>
                  </v:shape>
                </w:pict>
              </mc:Fallback>
            </mc:AlternateContent>
          </w:r>
        </w:p>
      </w:tc>
      <w:tc>
        <w:tcPr>
          <w:tcW w:w="0" w:type="auto"/>
          <w:vAlign w:val="center"/>
        </w:tcPr>
        <w:p w14:paraId="16B74343" w14:textId="1458E4A6" w:rsidR="00E04F7B" w:rsidRPr="0005447F" w:rsidRDefault="000F7394" w:rsidP="005963FE">
          <w:pPr>
            <w:pStyle w:val="Footer"/>
            <w:framePr w:wrap="auto" w:vAnchor="margin" w:hAnchor="text" w:xAlign="left" w:yAlign="inline"/>
            <w:suppressOverlap w:val="0"/>
            <w:rPr>
              <w:rStyle w:val="Hyperlink"/>
            </w:rPr>
          </w:pPr>
          <w:hyperlink r:id="rId1" w:history="1">
            <w:r w:rsidR="00E04F7B" w:rsidRPr="0005447F">
              <w:rPr>
                <w:rStyle w:val="Hyperlink"/>
              </w:rPr>
              <w:t>ihi.europa.eu</w:t>
            </w:r>
          </w:hyperlink>
        </w:p>
        <w:p w14:paraId="0F9C1365" w14:textId="77777777" w:rsidR="00E04F7B" w:rsidRPr="0005447F" w:rsidRDefault="00E04F7B" w:rsidP="005963FE">
          <w:pPr>
            <w:pStyle w:val="Footer"/>
            <w:framePr w:wrap="auto" w:vAnchor="margin" w:hAnchor="text" w:xAlign="left" w:yAlign="inline"/>
            <w:suppressOverlap w:val="0"/>
            <w:rPr>
              <w:lang w:eastAsia="fr-FR"/>
            </w:rPr>
          </w:pPr>
          <w:r w:rsidRPr="0005447F">
            <w:rPr>
              <w:lang w:eastAsia="fr-FR"/>
            </w:rPr>
            <w:t>Postal address: IHI JU</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3845437B" wp14:editId="543AA105">
                    <wp:extent cx="64800" cy="64800"/>
                    <wp:effectExtent l="0" t="0" r="0" b="0"/>
                    <wp:docPr id="17" name="Oval 17"/>
                    <wp:cNvGraphicFramePr/>
                    <a:graphic xmlns:a="http://schemas.openxmlformats.org/drawingml/2006/main">
                      <a:graphicData uri="http://schemas.microsoft.com/office/word/2010/wordprocessingShape">
                        <wps:wsp>
                          <wps:cNvSpPr/>
                          <wps:spPr>
                            <a:xfrm>
                              <a:off x="0" y="0"/>
                              <a:ext cx="64800" cy="64800"/>
                            </a:xfrm>
                            <a:prstGeom prst="ellipse">
                              <a:avLst/>
                            </a:prstGeom>
                            <a:solidFill>
                              <a:schemeClr val="accent4"/>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2420E37B" id="Oval 17"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" fillcolor="#eab818 [3207]"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TO 56</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684026C3" wp14:editId="001C00E7">
                    <wp:extent cx="64800" cy="64800"/>
                    <wp:effectExtent l="0" t="0" r="0" b="0"/>
                    <wp:docPr id="18" name="Oval 18"/>
                    <wp:cNvGraphicFramePr/>
                    <a:graphic xmlns:a="http://schemas.openxmlformats.org/drawingml/2006/main">
                      <a:graphicData uri="http://schemas.microsoft.com/office/word/2010/wordprocessingShape">
                        <wps:wsp>
                          <wps:cNvSpPr/>
                          <wps:spPr>
                            <a:xfrm>
                              <a:off x="0" y="0"/>
                              <a:ext cx="64800" cy="64800"/>
                            </a:xfrm>
                            <a:prstGeom prst="ellipse">
                              <a:avLst/>
                            </a:prstGeom>
                            <a:solidFill>
                              <a:schemeClr val="accent4"/>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23CE1C73" id="Oval 18"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" fillcolor="#eab818 [3207]"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1049 Brussels</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4D5B4D46" wp14:editId="42B0487A">
                    <wp:extent cx="64800" cy="64800"/>
                    <wp:effectExtent l="0" t="0" r="0" b="0"/>
                    <wp:docPr id="19" name="Oval 19"/>
                    <wp:cNvGraphicFramePr/>
                    <a:graphic xmlns:a="http://schemas.openxmlformats.org/drawingml/2006/main">
                      <a:graphicData uri="http://schemas.microsoft.com/office/word/2010/wordprocessingShape">
                        <wps:wsp>
                          <wps:cNvSpPr/>
                          <wps:spPr>
                            <a:xfrm>
                              <a:off x="0" y="0"/>
                              <a:ext cx="64800" cy="64800"/>
                            </a:xfrm>
                            <a:prstGeom prst="ellipse">
                              <a:avLst/>
                            </a:prstGeom>
                            <a:solidFill>
                              <a:srgbClr val="EAB818"/>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1B7B59A7" id="Oval 19"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" fillcolor="#eab818"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Belgium</w:t>
          </w:r>
          <w:r w:rsidRPr="0005447F">
            <w:rPr>
              <w:lang w:eastAsia="fr-FR"/>
            </w:rPr>
            <w:br/>
            <w:t>Visiting address: IHI JU</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7FD95492" wp14:editId="4F8E6697">
                    <wp:extent cx="64800" cy="64800"/>
                    <wp:effectExtent l="0" t="0" r="0" b="0"/>
                    <wp:docPr id="20" name="Oval 20"/>
                    <wp:cNvGraphicFramePr/>
                    <a:graphic xmlns:a="http://schemas.openxmlformats.org/drawingml/2006/main">
                      <a:graphicData uri="http://schemas.microsoft.com/office/word/2010/wordprocessingShape">
                        <wps:wsp>
                          <wps:cNvSpPr/>
                          <wps:spPr>
                            <a:xfrm>
                              <a:off x="0" y="0"/>
                              <a:ext cx="64800" cy="64800"/>
                            </a:xfrm>
                            <a:prstGeom prst="ellipse">
                              <a:avLst/>
                            </a:prstGeom>
                            <a:solidFill>
                              <a:schemeClr val="accent4"/>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755B4D93" id="Oval 20"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" fillcolor="#eab818 [3207]"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 xml:space="preserve">Avenue de la </w:t>
          </w:r>
          <w:proofErr w:type="spellStart"/>
          <w:r w:rsidRPr="0005447F">
            <w:rPr>
              <w:lang w:eastAsia="fr-FR"/>
            </w:rPr>
            <w:t>Toison</w:t>
          </w:r>
          <w:proofErr w:type="spellEnd"/>
          <w:r w:rsidRPr="0005447F">
            <w:rPr>
              <w:lang w:eastAsia="fr-FR"/>
            </w:rPr>
            <w:t xml:space="preserve"> d’Or 56-60</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25028AF2" wp14:editId="6D992274">
                    <wp:extent cx="64800" cy="64800"/>
                    <wp:effectExtent l="0" t="0" r="0" b="0"/>
                    <wp:docPr id="21" name="Oval 21"/>
                    <wp:cNvGraphicFramePr/>
                    <a:graphic xmlns:a="http://schemas.openxmlformats.org/drawingml/2006/main">
                      <a:graphicData uri="http://schemas.microsoft.com/office/word/2010/wordprocessingShape">
                        <wps:wsp>
                          <wps:cNvSpPr/>
                          <wps:spPr>
                            <a:xfrm>
                              <a:off x="0" y="0"/>
                              <a:ext cx="64800" cy="64800"/>
                            </a:xfrm>
                            <a:prstGeom prst="ellipse">
                              <a:avLst/>
                            </a:prstGeom>
                            <a:solidFill>
                              <a:schemeClr val="accent4"/>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5493B7A6" id="Oval 21"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" fillcolor="#eab818 [3207]"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1060 Brussels</w:t>
          </w:r>
          <w:r w:rsidRPr="0005447F">
            <w:rPr>
              <w:rFonts w:eastAsia="Proxima Nova"/>
              <w:color w:val="000000"/>
              <w:lang w:eastAsia="fr-FR"/>
            </w:rPr>
            <w:t xml:space="preserve"> </w:t>
          </w:r>
          <w:r w:rsidRPr="0005447F">
            <w:rPr>
              <w:rFonts w:eastAsia="Proxima Nova"/>
              <w:bCs/>
              <w:noProof/>
              <w:color w:val="000000"/>
              <w:lang w:val="fr-BE" w:eastAsia="fr-FR"/>
            </w:rPr>
            <mc:AlternateContent>
              <mc:Choice Requires="wps">
                <w:drawing>
                  <wp:inline distT="0" distB="0" distL="0" distR="0" wp14:anchorId="26CBB35A" wp14:editId="6FAC5D3B">
                    <wp:extent cx="64800" cy="64800"/>
                    <wp:effectExtent l="0" t="0" r="0" b="0"/>
                    <wp:docPr id="22" name="Oval 22"/>
                    <wp:cNvGraphicFramePr/>
                    <a:graphic xmlns:a="http://schemas.openxmlformats.org/drawingml/2006/main">
                      <a:graphicData uri="http://schemas.microsoft.com/office/word/2010/wordprocessingShape">
                        <wps:wsp>
                          <wps:cNvSpPr/>
                          <wps:spPr>
                            <a:xfrm>
                              <a:off x="0" y="0"/>
                              <a:ext cx="64800" cy="64800"/>
                            </a:xfrm>
                            <a:prstGeom prst="ellipse">
                              <a:avLst/>
                            </a:prstGeom>
                            <a:solidFill>
                              <a:schemeClr val="accent4"/>
                            </a:solidFill>
                            <a:ln w="12700" cap="flat" cmpd="sng" algn="ctr">
                              <a:noFill/>
                              <a:prstDash val="solid"/>
                              <a:miter lim="800000"/>
                            </a:ln>
                            <a:effectLst/>
                          </wps:spPr>
                          <wps:bodyPr rot="0" spcFirstLastPara="0" vertOverflow="overflow" horzOverflow="overflow" vert="horz" wrap="square" lIns="91440" tIns="4680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oval w14:anchorId="1C3E5D03" id="Oval 22" o:spid="_x0000_s1026" style="width:5.1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" fillcolor="#eab818 [3207]" stroked="f" strokeweight="1pt">
                    <v:stroke joinstyle="miter"/>
                    <v:textbox inset=",1.3mm"/>
                    <w10:anchorlock/>
                  </v:oval>
                </w:pict>
              </mc:Fallback>
            </mc:AlternateContent>
          </w:r>
          <w:r w:rsidRPr="0005447F">
            <w:rPr>
              <w:rFonts w:eastAsia="Proxima Nova"/>
              <w:color w:val="000000"/>
              <w:lang w:eastAsia="fr-FR"/>
            </w:rPr>
            <w:t xml:space="preserve">  </w:t>
          </w:r>
          <w:r w:rsidRPr="0005447F">
            <w:rPr>
              <w:lang w:eastAsia="fr-FR"/>
            </w:rPr>
            <w:t>Belgium</w:t>
          </w:r>
        </w:p>
      </w:tc>
    </w:tr>
  </w:tbl>
  <w:p w14:paraId="156DCDB7" w14:textId="12D63667" w:rsidR="00347F95" w:rsidRDefault="005963FE" w:rsidP="005963FE">
    <w:pPr>
      <w:pStyle w:val="Footer"/>
      <w:framePr w:wrap="auto" w:vAnchor="margin" w:hAnchor="text" w:xAlign="left" w:yAlign="inline"/>
      <w:suppressOverlap w:val="0"/>
      <w:jc w:val="both"/>
    </w:pPr>
    <w:r>
      <w:rPr>
        <w:noProof/>
      </w:rPr>
      <w:drawing>
        <wp:anchor distT="0" distB="0" distL="114300" distR="114300" simplePos="0" relativeHeight="251658241" behindDoc="0" locked="0" layoutInCell="1" allowOverlap="1" wp14:anchorId="4281A2F5" wp14:editId="51AD57DC">
          <wp:simplePos x="0" y="0"/>
          <wp:positionH relativeFrom="column">
            <wp:posOffset>-387350</wp:posOffset>
          </wp:positionH>
          <wp:positionV relativeFrom="page">
            <wp:posOffset>9320530</wp:posOffset>
          </wp:positionV>
          <wp:extent cx="6120000" cy="46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120000" cy="46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3516" w14:textId="77777777" w:rsidR="00695AE1" w:rsidRPr="0025083E" w:rsidRDefault="00695AE1" w:rsidP="0005447F">
      <w:pPr>
        <w:pStyle w:val="Footer"/>
        <w:framePr w:wrap="around"/>
      </w:pPr>
    </w:p>
  </w:footnote>
  <w:footnote w:type="continuationSeparator" w:id="0">
    <w:p w14:paraId="5F12815E" w14:textId="77777777" w:rsidR="00695AE1" w:rsidRDefault="00695AE1" w:rsidP="00A31F8A">
      <w:r>
        <w:continuationSeparator/>
      </w:r>
    </w:p>
    <w:p w14:paraId="63F9D108" w14:textId="77777777" w:rsidR="00695AE1" w:rsidRDefault="00695AE1" w:rsidP="00A31F8A"/>
  </w:footnote>
  <w:footnote w:type="continuationNotice" w:id="1">
    <w:p w14:paraId="65EA9E9D" w14:textId="77777777" w:rsidR="00695AE1" w:rsidRDefault="00695AE1">
      <w:pPr>
        <w:spacing w:before="0" w:line="240" w:lineRule="auto"/>
      </w:pPr>
    </w:p>
  </w:footnote>
  <w:footnote w:id="2">
    <w:p w14:paraId="0FF2A67A" w14:textId="4B6E1203" w:rsidR="000759F5" w:rsidRPr="00D42820" w:rsidRDefault="000759F5" w:rsidP="001A491A">
      <w:pPr>
        <w:pStyle w:val="FootnoteText"/>
        <w:jc w:val="both"/>
      </w:pPr>
      <w:r w:rsidRPr="00D74B9B">
        <w:rPr>
          <w:rStyle w:val="FootnoteReference"/>
        </w:rPr>
        <w:footnoteRef/>
      </w:r>
      <w:r w:rsidRPr="00D74B9B">
        <w:t xml:space="preserve"> </w:t>
      </w:r>
      <w:r w:rsidR="00C25820">
        <w:t xml:space="preserve">For the definition of </w:t>
      </w:r>
      <w:r w:rsidR="00C975CD">
        <w:t>‘</w:t>
      </w:r>
      <w:r w:rsidR="00C25820">
        <w:t xml:space="preserve">private </w:t>
      </w:r>
      <w:r w:rsidR="005C7686">
        <w:t>member</w:t>
      </w:r>
      <w:r w:rsidR="00C975CD">
        <w:t>’</w:t>
      </w:r>
      <w:r w:rsidR="00C25820">
        <w:t>, p</w:t>
      </w:r>
      <w:r w:rsidR="001A491A">
        <w:t xml:space="preserve">lease ref to SBA, Article </w:t>
      </w:r>
      <w:r w:rsidR="00C40400">
        <w:t>2.</w:t>
      </w:r>
      <w:r w:rsidR="00C40400" w:rsidRPr="00906F3F">
        <w:t>5</w:t>
      </w:r>
      <w:r w:rsidR="00C40400">
        <w:rPr>
          <w:i/>
          <w:iCs/>
        </w:rPr>
        <w:t>:</w:t>
      </w:r>
      <w:r w:rsidR="00C40400" w:rsidRPr="00D74B9B">
        <w:rPr>
          <w:i/>
          <w:iCs/>
        </w:rPr>
        <w:t xml:space="preserve"> ‘</w:t>
      </w:r>
      <w:r w:rsidR="001A491A" w:rsidRPr="00D74B9B">
        <w:rPr>
          <w:i/>
          <w:iCs/>
        </w:rPr>
        <w:t>private member’ means any legal entity established under public or private law that is a member of a joint undertaking other than the Union</w:t>
      </w:r>
      <w:r w:rsidR="0051511D" w:rsidRPr="00D74B9B">
        <w:rPr>
          <w:i/>
          <w:iCs/>
        </w:rPr>
        <w:t>.</w:t>
      </w:r>
      <w:r w:rsidR="001A491A" w:rsidRPr="00D74B9B">
        <w:rPr>
          <w:i/>
          <w:iCs/>
        </w:rPr>
        <w:t>, participating states or international organisations</w:t>
      </w:r>
      <w:r w:rsidR="00C53E1B" w:rsidRPr="00D74B9B">
        <w:rPr>
          <w:i/>
          <w:iCs/>
        </w:rPr>
        <w:t>”</w:t>
      </w:r>
      <w:r w:rsidR="00745EB3">
        <w:rPr>
          <w:i/>
          <w:iCs/>
        </w:rPr>
        <w:t xml:space="preserve">. </w:t>
      </w:r>
      <w:r w:rsidR="00395112" w:rsidRPr="00D74B9B">
        <w:t xml:space="preserve">The </w:t>
      </w:r>
      <w:r w:rsidR="00F0276C" w:rsidRPr="00D74B9B">
        <w:t xml:space="preserve">private members </w:t>
      </w:r>
      <w:r w:rsidR="006451BE">
        <w:t xml:space="preserve">of </w:t>
      </w:r>
      <w:r w:rsidR="00BD447B">
        <w:t xml:space="preserve">the </w:t>
      </w:r>
      <w:r w:rsidR="006451BE">
        <w:t xml:space="preserve">IHI JU </w:t>
      </w:r>
      <w:r w:rsidR="00F0276C" w:rsidRPr="00D74B9B">
        <w:t>are the industry trade associations</w:t>
      </w:r>
      <w:r w:rsidR="00F0276C">
        <w:rPr>
          <w:i/>
          <w:iCs/>
        </w:rPr>
        <w:t xml:space="preserve"> </w:t>
      </w:r>
      <w:r w:rsidR="00395112" w:rsidRPr="00D74B9B">
        <w:t>COCIR, EFPIA, EuropaBi</w:t>
      </w:r>
      <w:r w:rsidR="00DC52B5">
        <w:t>o</w:t>
      </w:r>
      <w:r w:rsidR="00395112" w:rsidRPr="00D74B9B">
        <w:t>, MedTech Europe and Vaccines Europe</w:t>
      </w:r>
      <w:r w:rsidR="00BD447B" w:rsidRPr="00D74B9B">
        <w:t>.</w:t>
      </w:r>
    </w:p>
  </w:footnote>
  <w:footnote w:id="3">
    <w:p w14:paraId="7BF40B92" w14:textId="2BF6ED16" w:rsidR="00C6573F" w:rsidRPr="00D74B9B" w:rsidRDefault="00C6573F" w:rsidP="00D74B9B">
      <w:pPr>
        <w:pStyle w:val="FootnoteText"/>
        <w:jc w:val="both"/>
        <w:rPr>
          <w:i/>
          <w:iCs/>
          <w:lang w:val="en-IE"/>
        </w:rPr>
      </w:pPr>
      <w:r>
        <w:rPr>
          <w:rStyle w:val="FootnoteReference"/>
        </w:rPr>
        <w:footnoteRef/>
      </w:r>
      <w:r>
        <w:t xml:space="preserve"> </w:t>
      </w:r>
      <w:r w:rsidR="006921B1">
        <w:t xml:space="preserve">For the definition of </w:t>
      </w:r>
      <w:r w:rsidR="0051511D">
        <w:t>‘</w:t>
      </w:r>
      <w:r w:rsidRPr="00C6573F">
        <w:t>Constituent entities</w:t>
      </w:r>
      <w:r w:rsidR="00C975CD">
        <w:t>’</w:t>
      </w:r>
      <w:r w:rsidR="006921B1">
        <w:t xml:space="preserve">, please refer to SBA, </w:t>
      </w:r>
      <w:r w:rsidR="00761EF6">
        <w:t>Article</w:t>
      </w:r>
      <w:r w:rsidR="006921B1">
        <w:t xml:space="preserve"> 2</w:t>
      </w:r>
      <w:r w:rsidR="00FC4F29">
        <w:t>.</w:t>
      </w:r>
      <w:r w:rsidR="00B77CBF">
        <w:t xml:space="preserve">6: </w:t>
      </w:r>
      <w:r w:rsidR="00B77CBF" w:rsidRPr="00D74B9B">
        <w:rPr>
          <w:i/>
          <w:iCs/>
        </w:rPr>
        <w:t xml:space="preserve">“‘constituent entities’ means the entities that constitute a private member of a joint undertaking, where the private member is an association according to that member’s </w:t>
      </w:r>
      <w:r w:rsidR="008B65F4" w:rsidRPr="008B65F4">
        <w:rPr>
          <w:i/>
          <w:iCs/>
        </w:rPr>
        <w:t>statutes</w:t>
      </w:r>
      <w:r w:rsidR="00AE2054">
        <w:rPr>
          <w:i/>
          <w:iCs/>
        </w:rPr>
        <w:t>”</w:t>
      </w:r>
      <w:r w:rsidRPr="00D74B9B">
        <w:rPr>
          <w:i/>
          <w:iCs/>
        </w:rPr>
        <w:t>.</w:t>
      </w:r>
    </w:p>
  </w:footnote>
  <w:footnote w:id="4">
    <w:p w14:paraId="48C1C915" w14:textId="2324BD83" w:rsidR="00B631EF" w:rsidRDefault="00B631EF">
      <w:pPr>
        <w:pStyle w:val="FootnoteText"/>
      </w:pPr>
      <w:r>
        <w:rPr>
          <w:rStyle w:val="FootnoteReference"/>
        </w:rPr>
        <w:footnoteRef/>
      </w:r>
      <w:r>
        <w:t xml:space="preserve"> </w:t>
      </w:r>
      <w:r w:rsidR="0051511D">
        <w:t>‘A</w:t>
      </w:r>
      <w:r w:rsidRPr="00B631EF">
        <w:t>ffiliated entities</w:t>
      </w:r>
      <w:r w:rsidR="0051511D">
        <w:t>’</w:t>
      </w:r>
      <w:r w:rsidRPr="00B631EF">
        <w:t xml:space="preserve"> </w:t>
      </w:r>
      <w:r w:rsidR="0051511D">
        <w:t>are</w:t>
      </w:r>
      <w:r w:rsidRPr="00B631EF">
        <w:t xml:space="preserve"> entities with a legal</w:t>
      </w:r>
      <w:r w:rsidR="00C975CD">
        <w:t xml:space="preserve"> or capital</w:t>
      </w:r>
      <w:r w:rsidRPr="00B631EF">
        <w:t xml:space="preserve"> link </w:t>
      </w:r>
      <w:r w:rsidR="00C975CD">
        <w:t>to</w:t>
      </w:r>
      <w:r w:rsidR="0051511D">
        <w:t xml:space="preserve"> the beneficiary (which is in this </w:t>
      </w:r>
      <w:r w:rsidR="0051511D">
        <w:t>particular case a private member or a private member constituent entity), which is neither limited to the action nor established for the sole purpose of the action implementation”.</w:t>
      </w:r>
      <w:r w:rsidRPr="00B631EF">
        <w:t xml:space="preserve">  </w:t>
      </w:r>
    </w:p>
  </w:footnote>
  <w:footnote w:id="5">
    <w:p w14:paraId="0DEE6424" w14:textId="0B70F08B" w:rsidR="003D024E" w:rsidRDefault="003D024E" w:rsidP="00D74B9B">
      <w:pPr>
        <w:pStyle w:val="FootnoteText"/>
        <w:jc w:val="both"/>
      </w:pPr>
      <w:r>
        <w:rPr>
          <w:rStyle w:val="FootnoteReference"/>
        </w:rPr>
        <w:footnoteRef/>
      </w:r>
      <w:r>
        <w:t xml:space="preserve"> </w:t>
      </w:r>
      <w:r w:rsidR="006E345B" w:rsidRPr="006E345B">
        <w:t xml:space="preserve">For the definition </w:t>
      </w:r>
      <w:r w:rsidR="00EF298F">
        <w:t xml:space="preserve">of </w:t>
      </w:r>
      <w:r w:rsidR="00C975CD">
        <w:t>‘</w:t>
      </w:r>
      <w:r w:rsidR="00EF298F" w:rsidRPr="00D74B9B">
        <w:t xml:space="preserve">contributing </w:t>
      </w:r>
      <w:r w:rsidR="00EF298F" w:rsidRPr="00EF298F">
        <w:t>partner</w:t>
      </w:r>
      <w:r w:rsidR="00C975CD">
        <w:t>’</w:t>
      </w:r>
      <w:r w:rsidR="006E345B">
        <w:t>, p</w:t>
      </w:r>
      <w:r w:rsidR="006E345B" w:rsidRPr="006E345B">
        <w:t>lease refer to SBA, Article 2.7.</w:t>
      </w:r>
      <w:r w:rsidR="00EF298F" w:rsidRPr="00D74B9B">
        <w:rPr>
          <w:i/>
          <w:iCs/>
        </w:rPr>
        <w:t>“</w:t>
      </w:r>
      <w:r w:rsidR="00245C56" w:rsidRPr="00D74B9B">
        <w:rPr>
          <w:i/>
          <w:iCs/>
        </w:rPr>
        <w:t xml:space="preserve">‘contributing partner’ means any country, international </w:t>
      </w:r>
      <w:r w:rsidR="00245C56" w:rsidRPr="00D74B9B">
        <w:rPr>
          <w:i/>
          <w:iCs/>
        </w:rPr>
        <w:t>organisation or legal entity other than a member of a joint undertaking, or a constituent entity of a member or an affiliated entity of either, that supports the objectives of a joint undertaking in its specific area of research and whose application has been approved in accordance with Article 9</w:t>
      </w:r>
      <w:r w:rsidR="00C40400" w:rsidRPr="00D74B9B">
        <w:rPr>
          <w:i/>
          <w:iCs/>
        </w:rPr>
        <w:t>”.</w:t>
      </w:r>
      <w:r w:rsidR="00EF298F">
        <w:rPr>
          <w:i/>
          <w:iCs/>
        </w:rPr>
        <w:t xml:space="preserve"> </w:t>
      </w:r>
    </w:p>
  </w:footnote>
  <w:footnote w:id="6">
    <w:p w14:paraId="5E473AAD" w14:textId="0DCF1390" w:rsidR="00694B93" w:rsidRPr="00D74B9B" w:rsidRDefault="00694B93" w:rsidP="00D74B9B">
      <w:pPr>
        <w:pStyle w:val="FootnoteText"/>
        <w:jc w:val="both"/>
        <w:rPr>
          <w:i/>
          <w:iCs/>
        </w:rPr>
      </w:pPr>
      <w:r>
        <w:rPr>
          <w:rStyle w:val="FootnoteReference"/>
        </w:rPr>
        <w:footnoteRef/>
      </w:r>
      <w:r>
        <w:t xml:space="preserve"> </w:t>
      </w:r>
      <w:r w:rsidR="007C04C1" w:rsidRPr="007C04C1">
        <w:t>F</w:t>
      </w:r>
      <w:r w:rsidR="00AE0E39" w:rsidRPr="007C04C1">
        <w:t xml:space="preserve">or the definition of </w:t>
      </w:r>
      <w:r w:rsidR="00D51337">
        <w:t>“</w:t>
      </w:r>
      <w:r w:rsidR="00C52F3E" w:rsidRPr="007C04C1">
        <w:t xml:space="preserve">in kind </w:t>
      </w:r>
      <w:r w:rsidR="004A5855" w:rsidRPr="007C04C1">
        <w:t>contribution</w:t>
      </w:r>
      <w:r w:rsidR="00B45138">
        <w:t xml:space="preserve"> to </w:t>
      </w:r>
      <w:r w:rsidR="00D51337">
        <w:t>operational activities”</w:t>
      </w:r>
      <w:r w:rsidR="004A5855">
        <w:t xml:space="preserve">, please refer to SBA, Article </w:t>
      </w:r>
      <w:r w:rsidR="004A5855">
        <w:t>2.</w:t>
      </w:r>
      <w:r w:rsidR="004977ED">
        <w:t>8:</w:t>
      </w:r>
      <w:r w:rsidRPr="00694B93">
        <w:t xml:space="preserve">. </w:t>
      </w:r>
      <w:r w:rsidRPr="00D74B9B">
        <w:rPr>
          <w:i/>
          <w:iCs/>
        </w:rPr>
        <w:t>‘in-kind contributions to operational activities’ means contributions by private members, constituent entities or the affiliated entities</w:t>
      </w:r>
      <w:r w:rsidR="00A837EA">
        <w:rPr>
          <w:i/>
          <w:iCs/>
        </w:rPr>
        <w:t xml:space="preserve"> of </w:t>
      </w:r>
      <w:r w:rsidR="00C622CD">
        <w:rPr>
          <w:i/>
          <w:iCs/>
        </w:rPr>
        <w:t>either</w:t>
      </w:r>
      <w:r w:rsidRPr="00D74B9B">
        <w:rPr>
          <w:i/>
          <w:iCs/>
        </w:rPr>
        <w:t>,</w:t>
      </w:r>
      <w:r w:rsidR="007D2E95">
        <w:rPr>
          <w:i/>
          <w:iCs/>
        </w:rPr>
        <w:t>….</w:t>
      </w:r>
      <w:r w:rsidRPr="00D74B9B">
        <w:rPr>
          <w:i/>
          <w:iCs/>
        </w:rPr>
        <w:t xml:space="preserve"> contributing partners, consisting of the eligible costs incurred by them in implementing indirect actions less the contribution of that joint undertaking and of the participating states of that joint undertaking to those costs</w:t>
      </w:r>
      <w:r w:rsidR="008D00F8">
        <w:rPr>
          <w:i/>
          <w:iCs/>
        </w:rPr>
        <w:t>.</w:t>
      </w:r>
    </w:p>
  </w:footnote>
  <w:footnote w:id="7">
    <w:p w14:paraId="1B243828" w14:textId="4090E0B5" w:rsidR="00551D04" w:rsidRPr="00401539" w:rsidRDefault="007C04C1" w:rsidP="00D74B9B">
      <w:pPr>
        <w:pStyle w:val="FootnoteText"/>
        <w:jc w:val="both"/>
      </w:pPr>
      <w:r>
        <w:rPr>
          <w:rStyle w:val="FootnoteReference"/>
        </w:rPr>
        <w:footnoteRef/>
      </w:r>
      <w:r>
        <w:t xml:space="preserve"> </w:t>
      </w:r>
      <w:r w:rsidR="00465A94" w:rsidRPr="00465A94">
        <w:rPr>
          <w:lang w:val="en-IE"/>
        </w:rPr>
        <w:t xml:space="preserve">For the definition of </w:t>
      </w:r>
      <w:r w:rsidR="00D61EDD" w:rsidRPr="006C5E13">
        <w:rPr>
          <w:lang w:val="en-IE"/>
        </w:rPr>
        <w:t>“in-kind contributions to additional activities”</w:t>
      </w:r>
      <w:r w:rsidR="00465A94" w:rsidRPr="006C5E13">
        <w:rPr>
          <w:lang w:val="en-IE"/>
        </w:rPr>
        <w:t>,</w:t>
      </w:r>
      <w:r w:rsidR="00465A94" w:rsidRPr="00465A94">
        <w:rPr>
          <w:lang w:val="en-IE"/>
        </w:rPr>
        <w:t xml:space="preserve"> please refer to SBA, Article 2</w:t>
      </w:r>
      <w:r w:rsidR="00D61EDD">
        <w:rPr>
          <w:lang w:val="en-IE"/>
        </w:rPr>
        <w:t>.</w:t>
      </w:r>
      <w:r w:rsidR="00465A94" w:rsidRPr="00465A94">
        <w:rPr>
          <w:lang w:val="en-IE"/>
        </w:rPr>
        <w:t>10</w:t>
      </w:r>
      <w:r w:rsidR="00D61EDD">
        <w:rPr>
          <w:lang w:val="en-IE"/>
        </w:rPr>
        <w:t>:</w:t>
      </w:r>
      <w:r w:rsidR="00465A94" w:rsidRPr="00465A94">
        <w:rPr>
          <w:lang w:val="en-IE"/>
        </w:rPr>
        <w:t xml:space="preserve"> </w:t>
      </w:r>
      <w:r w:rsidR="00465A94" w:rsidRPr="00D74B9B">
        <w:rPr>
          <w:i/>
          <w:iCs/>
          <w:lang w:val="en-IE"/>
        </w:rPr>
        <w:t>‘in-kind contributions to additional activities’ means contributions by the private members, constituent entities or the affiliated entities</w:t>
      </w:r>
      <w:r w:rsidR="00465A94" w:rsidRPr="00D74B9B">
        <w:rPr>
          <w:i/>
          <w:iCs/>
          <w:lang w:val="en-IE"/>
        </w:rPr>
        <w:t xml:space="preserve"> ,</w:t>
      </w:r>
      <w:r w:rsidR="008078C7">
        <w:rPr>
          <w:i/>
          <w:iCs/>
          <w:lang w:val="en-IE"/>
        </w:rPr>
        <w:t>…</w:t>
      </w:r>
      <w:r w:rsidR="00465A94" w:rsidRPr="00D74B9B">
        <w:rPr>
          <w:i/>
          <w:iCs/>
          <w:lang w:val="en-IE"/>
        </w:rPr>
        <w:t>, consisting of the costs incurred by them in implementing additional activities less any contribution to those costs from the Union and from the participating states of that joint undertaking.</w:t>
      </w:r>
    </w:p>
  </w:footnote>
  <w:footnote w:id="8">
    <w:p w14:paraId="078D8DDC" w14:textId="23D9A341" w:rsidR="00DC1CF1" w:rsidRDefault="00DC1CF1" w:rsidP="00D74B9B">
      <w:pPr>
        <w:pStyle w:val="FootnoteText"/>
        <w:jc w:val="both"/>
      </w:pPr>
      <w:r>
        <w:rPr>
          <w:rStyle w:val="FootnoteReference"/>
        </w:rPr>
        <w:footnoteRef/>
      </w:r>
      <w:r>
        <w:t xml:space="preserve"> Please </w:t>
      </w:r>
      <w:r w:rsidR="00D45399">
        <w:t>refer</w:t>
      </w:r>
      <w:r>
        <w:t xml:space="preserve"> to </w:t>
      </w:r>
      <w:r w:rsidR="00D45399">
        <w:t>Horizon Europe Model Grant Agreement,</w:t>
      </w:r>
      <w:r>
        <w:t xml:space="preserve"> </w:t>
      </w:r>
      <w:r w:rsidR="001C2749">
        <w:t xml:space="preserve">Article 25 — Checks, Reviews, </w:t>
      </w:r>
      <w:r w:rsidR="001C2749">
        <w:t xml:space="preserve">Audits </w:t>
      </w:r>
      <w:r w:rsidR="00DC7D7B">
        <w:t>and</w:t>
      </w:r>
      <w:r w:rsidR="001C2749">
        <w:t xml:space="preserve"> Investigations —Extension </w:t>
      </w:r>
      <w:r w:rsidR="00163500">
        <w:t>of</w:t>
      </w:r>
      <w:r w:rsidR="001C2749">
        <w:t xml:space="preserve"> Findings</w:t>
      </w:r>
      <w:r w:rsidR="001C2749">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2D7A" w14:textId="51AC005E" w:rsidR="00D91905" w:rsidRDefault="000606C9">
    <w:pPr>
      <w:pStyle w:val="Header"/>
    </w:pPr>
    <w:r>
      <w:rPr>
        <w:noProof/>
      </w:rPr>
      <w:drawing>
        <wp:anchor distT="0" distB="0" distL="114300" distR="114300" simplePos="0" relativeHeight="251658242" behindDoc="1" locked="0" layoutInCell="1" allowOverlap="1" wp14:anchorId="2B6FA1AE" wp14:editId="749A4C00">
          <wp:simplePos x="0" y="0"/>
          <wp:positionH relativeFrom="page">
            <wp:posOffset>358140</wp:posOffset>
          </wp:positionH>
          <wp:positionV relativeFrom="page">
            <wp:posOffset>358140</wp:posOffset>
          </wp:positionV>
          <wp:extent cx="1440000" cy="417600"/>
          <wp:effectExtent l="0" t="0" r="8255" b="1905"/>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E0F9" w14:textId="5EC4A833" w:rsidR="00A00270" w:rsidRDefault="00A176A9" w:rsidP="00B2260B">
    <w:pPr>
      <w:pStyle w:val="Header"/>
      <w:jc w:val="right"/>
    </w:pPr>
    <w:r>
      <w:rPr>
        <w:noProof/>
      </w:rPr>
      <w:drawing>
        <wp:anchor distT="0" distB="0" distL="114300" distR="114300" simplePos="0" relativeHeight="251658240" behindDoc="1" locked="0" layoutInCell="1" allowOverlap="1" wp14:anchorId="3E54AB85" wp14:editId="5144EA01">
          <wp:simplePos x="0" y="0"/>
          <wp:positionH relativeFrom="page">
            <wp:posOffset>360045</wp:posOffset>
          </wp:positionH>
          <wp:positionV relativeFrom="page">
            <wp:posOffset>360045</wp:posOffset>
          </wp:positionV>
          <wp:extent cx="1440000" cy="417600"/>
          <wp:effectExtent l="0" t="0" r="8255" b="1905"/>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64E4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5ED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C452C6"/>
    <w:lvl w:ilvl="0">
      <w:start w:val="1"/>
      <w:numFmt w:val="lowerRoman"/>
      <w:pStyle w:val="ListNumber3"/>
      <w:lvlText w:val="%1."/>
      <w:lvlJc w:val="left"/>
      <w:pPr>
        <w:ind w:left="927" w:hanging="360"/>
      </w:pPr>
      <w:rPr>
        <w:rFonts w:hint="default"/>
        <w:color w:val="3894A4" w:themeColor="accent3"/>
      </w:rPr>
    </w:lvl>
  </w:abstractNum>
  <w:abstractNum w:abstractNumId="3" w15:restartNumberingAfterBreak="0">
    <w:nsid w:val="FFFFFF7F"/>
    <w:multiLevelType w:val="singleLevel"/>
    <w:tmpl w:val="2C308834"/>
    <w:lvl w:ilvl="0">
      <w:start w:val="1"/>
      <w:numFmt w:val="lowerLetter"/>
      <w:pStyle w:val="ListNumber2"/>
      <w:lvlText w:val="%1."/>
      <w:lvlJc w:val="left"/>
      <w:pPr>
        <w:ind w:left="643" w:hanging="360"/>
      </w:pPr>
      <w:rPr>
        <w:color w:val="3894A4" w:themeColor="accent3"/>
      </w:rPr>
    </w:lvl>
  </w:abstractNum>
  <w:abstractNum w:abstractNumId="4" w15:restartNumberingAfterBreak="0">
    <w:nsid w:val="FFFFFF80"/>
    <w:multiLevelType w:val="singleLevel"/>
    <w:tmpl w:val="81AE95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264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7A5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4A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CA9282"/>
    <w:lvl w:ilvl="0">
      <w:start w:val="1"/>
      <w:numFmt w:val="decimal"/>
      <w:pStyle w:val="ListNumber"/>
      <w:lvlText w:val="%1."/>
      <w:lvlJc w:val="left"/>
      <w:pPr>
        <w:tabs>
          <w:tab w:val="num" w:pos="360"/>
        </w:tabs>
        <w:ind w:left="360" w:hanging="360"/>
      </w:pPr>
      <w:rPr>
        <w:color w:val="3894A4" w:themeColor="accent3"/>
      </w:rPr>
    </w:lvl>
  </w:abstractNum>
  <w:abstractNum w:abstractNumId="9" w15:restartNumberingAfterBreak="0">
    <w:nsid w:val="FFFFFF89"/>
    <w:multiLevelType w:val="singleLevel"/>
    <w:tmpl w:val="599877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DE9"/>
    <w:multiLevelType w:val="hybridMultilevel"/>
    <w:tmpl w:val="750474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2DB11CC"/>
    <w:multiLevelType w:val="hybridMultilevel"/>
    <w:tmpl w:val="F262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225FE"/>
    <w:multiLevelType w:val="hybridMultilevel"/>
    <w:tmpl w:val="2B5CCA0A"/>
    <w:lvl w:ilvl="0" w:tplc="379222D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384ABC"/>
    <w:multiLevelType w:val="hybridMultilevel"/>
    <w:tmpl w:val="353815A8"/>
    <w:lvl w:ilvl="0" w:tplc="B832FC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A7586B"/>
    <w:multiLevelType w:val="hybridMultilevel"/>
    <w:tmpl w:val="5C9AF898"/>
    <w:lvl w:ilvl="0" w:tplc="78FCB79E">
      <w:start w:val="1"/>
      <w:numFmt w:val="bullet"/>
      <w:lvlText w:val=""/>
      <w:lvlJc w:val="left"/>
      <w:pPr>
        <w:ind w:left="360" w:hanging="360"/>
      </w:pPr>
      <w:rPr>
        <w:rFonts w:ascii="Wingdings" w:hAnsi="Wingdings" w:hint="default"/>
        <w:color w:val="CF6088" w:themeColor="accent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1A4615"/>
    <w:multiLevelType w:val="hybridMultilevel"/>
    <w:tmpl w:val="BF0E356E"/>
    <w:lvl w:ilvl="0" w:tplc="4EFC79D0">
      <w:start w:val="1"/>
      <w:numFmt w:val="bullet"/>
      <w:pStyle w:val="BoxandTableBullets"/>
      <w:lvlText w:val=""/>
      <w:lvlJc w:val="left"/>
      <w:pPr>
        <w:ind w:left="360" w:hanging="360"/>
      </w:pPr>
      <w:rPr>
        <w:rFonts w:ascii="Wingdings" w:hAnsi="Wingdings" w:hint="default"/>
        <w:color w:val="7CB82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2B4334"/>
    <w:multiLevelType w:val="hybridMultilevel"/>
    <w:tmpl w:val="C81ED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E3602A"/>
    <w:multiLevelType w:val="hybridMultilevel"/>
    <w:tmpl w:val="72C8C900"/>
    <w:lvl w:ilvl="0" w:tplc="6C3824B4">
      <w:start w:val="196"/>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5D1151"/>
    <w:multiLevelType w:val="hybridMultilevel"/>
    <w:tmpl w:val="092E9054"/>
    <w:lvl w:ilvl="0" w:tplc="63C02D0E">
      <w:start w:val="1"/>
      <w:numFmt w:val="bullet"/>
      <w:lvlText w:val=""/>
      <w:lvlJc w:val="left"/>
      <w:pPr>
        <w:ind w:left="360" w:hanging="360"/>
      </w:pPr>
      <w:rPr>
        <w:rFonts w:ascii="Wingdings" w:hAnsi="Wingdings" w:hint="default"/>
        <w:color w:val="3894A4"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004622"/>
    <w:multiLevelType w:val="hybridMultilevel"/>
    <w:tmpl w:val="3ED4C6A8"/>
    <w:lvl w:ilvl="0" w:tplc="CE80974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174DA"/>
    <w:multiLevelType w:val="multilevel"/>
    <w:tmpl w:val="126E4F4A"/>
    <w:lvl w:ilvl="0">
      <w:start w:val="1"/>
      <w:numFmt w:val="bullet"/>
      <w:pStyle w:val="ListBullet"/>
      <w:lvlText w:val=""/>
      <w:lvlJc w:val="left"/>
      <w:pPr>
        <w:tabs>
          <w:tab w:val="num" w:pos="284"/>
        </w:tabs>
        <w:ind w:left="284" w:hanging="284"/>
      </w:pPr>
      <w:rPr>
        <w:rFonts w:ascii="Symbol" w:hAnsi="Symbol" w:hint="default"/>
        <w:color w:val="3894A4" w:themeColor="accent3"/>
      </w:rPr>
    </w:lvl>
    <w:lvl w:ilvl="1">
      <w:start w:val="1"/>
      <w:numFmt w:val="bullet"/>
      <w:pStyle w:val="ListBullet2"/>
      <w:lvlText w:val=""/>
      <w:lvlJc w:val="left"/>
      <w:pPr>
        <w:ind w:left="644" w:hanging="360"/>
      </w:pPr>
      <w:rPr>
        <w:rFonts w:ascii="Symbol" w:hAnsi="Symbol" w:hint="default"/>
        <w:color w:val="EAB818" w:themeColor="accent4"/>
      </w:rPr>
    </w:lvl>
    <w:lvl w:ilvl="2">
      <w:start w:val="1"/>
      <w:numFmt w:val="bullet"/>
      <w:pStyle w:val="ListBullet3"/>
      <w:lvlText w:val=""/>
      <w:lvlJc w:val="left"/>
      <w:pPr>
        <w:ind w:left="927" w:hanging="360"/>
      </w:pPr>
      <w:rPr>
        <w:rFonts w:ascii="Symbol" w:hAnsi="Symbol" w:hint="default"/>
        <w:color w:val="5A2F58" w:themeColor="accent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34CA2"/>
    <w:multiLevelType w:val="hybridMultilevel"/>
    <w:tmpl w:val="FB00B5B6"/>
    <w:lvl w:ilvl="0" w:tplc="9D0C5C1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AF731DA"/>
    <w:multiLevelType w:val="hybridMultilevel"/>
    <w:tmpl w:val="910CE9F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67E597B"/>
    <w:multiLevelType w:val="hybridMultilevel"/>
    <w:tmpl w:val="1AD25260"/>
    <w:lvl w:ilvl="0" w:tplc="6C3824B4">
      <w:start w:val="1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87FA9"/>
    <w:multiLevelType w:val="hybridMultilevel"/>
    <w:tmpl w:val="6F9629B8"/>
    <w:lvl w:ilvl="0" w:tplc="511AD1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36953"/>
    <w:multiLevelType w:val="hybridMultilevel"/>
    <w:tmpl w:val="CF5E072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E3145E"/>
    <w:multiLevelType w:val="hybridMultilevel"/>
    <w:tmpl w:val="505C537A"/>
    <w:lvl w:ilvl="0" w:tplc="A706025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FCC2488"/>
    <w:multiLevelType w:val="hybridMultilevel"/>
    <w:tmpl w:val="46A21CA0"/>
    <w:lvl w:ilvl="0" w:tplc="6C3824B4">
      <w:start w:val="19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6570F"/>
    <w:multiLevelType w:val="hybridMultilevel"/>
    <w:tmpl w:val="FB7C6040"/>
    <w:lvl w:ilvl="0" w:tplc="076404BE">
      <w:start w:val="1"/>
      <w:numFmt w:val="bullet"/>
      <w:pStyle w:val="QuoteCita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C1675"/>
    <w:multiLevelType w:val="multilevel"/>
    <w:tmpl w:val="D86E90F8"/>
    <w:lvl w:ilvl="0">
      <w:start w:val="1"/>
      <w:numFmt w:val="none"/>
      <w:suff w:val="nothing"/>
      <w:lvlText w:val=""/>
      <w:lvlJc w:val="left"/>
      <w:pPr>
        <w:ind w:left="1701" w:firstLine="0"/>
      </w:pPr>
      <w:rPr>
        <w:rFonts w:hint="default"/>
        <w:b/>
      </w:rPr>
    </w:lvl>
    <w:lvl w:ilvl="1">
      <w:start w:val="1"/>
      <w:numFmt w:val="decimal"/>
      <w:pStyle w:val="Heading2"/>
      <w:lvlText w:val="%2"/>
      <w:lvlJc w:val="left"/>
      <w:pPr>
        <w:tabs>
          <w:tab w:val="num" w:pos="680"/>
        </w:tabs>
        <w:ind w:left="680" w:hanging="680"/>
      </w:pPr>
      <w:rPr>
        <w:rFonts w:hint="default"/>
        <w:b/>
        <w:bCs w:val="0"/>
      </w:rPr>
    </w:lvl>
    <w:lvl w:ilvl="2">
      <w:start w:val="1"/>
      <w:numFmt w:val="decimal"/>
      <w:pStyle w:val="Heading3"/>
      <w:lvlText w:val="%2.%3"/>
      <w:lvlJc w:val="left"/>
      <w:pPr>
        <w:tabs>
          <w:tab w:val="num" w:pos="680"/>
        </w:tabs>
        <w:ind w:left="680" w:hanging="680"/>
      </w:pPr>
      <w:rPr>
        <w:rFonts w:hint="default"/>
      </w:rPr>
    </w:lvl>
    <w:lvl w:ilvl="3">
      <w:start w:val="1"/>
      <w:numFmt w:val="decimal"/>
      <w:pStyle w:val="Heading4"/>
      <w:lvlText w:val="%2.%3.%4"/>
      <w:lvlJc w:val="left"/>
      <w:pPr>
        <w:tabs>
          <w:tab w:val="num" w:pos="680"/>
        </w:tabs>
        <w:ind w:left="680" w:hanging="680"/>
      </w:pPr>
      <w:rPr>
        <w:rFonts w:hint="default"/>
        <w:color w:val="3894A4" w:themeColor="accent3"/>
      </w:rPr>
    </w:lvl>
    <w:lvl w:ilvl="4">
      <w:start w:val="1"/>
      <w:numFmt w:val="lowerLetter"/>
      <w:pStyle w:val="Heading5"/>
      <w:lvlText w:val="%5."/>
      <w:lvlJc w:val="left"/>
      <w:pPr>
        <w:tabs>
          <w:tab w:val="num" w:pos="284"/>
        </w:tabs>
        <w:ind w:left="284" w:hanging="284"/>
      </w:pPr>
      <w:rPr>
        <w:rFonts w:hint="default"/>
        <w:b/>
        <w:bCs w:val="0"/>
        <w:color w:val="5A2F58" w:themeColor="accent6"/>
      </w:rPr>
    </w:lvl>
    <w:lvl w:ilvl="5">
      <w:start w:val="1"/>
      <w:numFmt w:val="decimal"/>
      <w:pStyle w:val="Heading6"/>
      <w:lvlText w:val="%5.%6."/>
      <w:lvlJc w:val="left"/>
      <w:pPr>
        <w:tabs>
          <w:tab w:val="num" w:pos="454"/>
        </w:tabs>
        <w:ind w:left="454" w:hanging="454"/>
      </w:pPr>
      <w:rPr>
        <w:rFonts w:hint="default"/>
        <w:b/>
        <w:bCs w:val="0"/>
        <w:color w:val="767171" w:themeColor="background2" w:themeShade="80"/>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F24547"/>
    <w:multiLevelType w:val="hybridMultilevel"/>
    <w:tmpl w:val="4920E4D8"/>
    <w:lvl w:ilvl="0" w:tplc="BFEC7036">
      <w:start w:val="1"/>
      <w:numFmt w:val="bullet"/>
      <w:pStyle w:val="TableBullet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744B0"/>
    <w:multiLevelType w:val="hybridMultilevel"/>
    <w:tmpl w:val="AE08F648"/>
    <w:lvl w:ilvl="0" w:tplc="6C3824B4">
      <w:start w:val="19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2A085B"/>
    <w:multiLevelType w:val="hybridMultilevel"/>
    <w:tmpl w:val="015208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F73323"/>
    <w:multiLevelType w:val="multilevel"/>
    <w:tmpl w:val="704212D2"/>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b/>
        <w:bCs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84"/>
        </w:tabs>
        <w:ind w:left="284" w:hanging="284"/>
      </w:pPr>
      <w:rPr>
        <w:rFonts w:hint="default"/>
        <w:color w:val="7CB82F" w:themeColor="accent1"/>
      </w:rPr>
    </w:lvl>
    <w:lvl w:ilvl="4">
      <w:start w:val="1"/>
      <w:numFmt w:val="decimal"/>
      <w:lvlText w:val="%4.%5"/>
      <w:lvlJc w:val="left"/>
      <w:pPr>
        <w:tabs>
          <w:tab w:val="num" w:pos="454"/>
        </w:tabs>
        <w:ind w:left="454" w:hanging="454"/>
      </w:pPr>
      <w:rPr>
        <w:rFonts w:hint="default"/>
        <w:b/>
        <w:bCs w:val="0"/>
        <w:color w:val="7CB82F" w:themeColor="accent1"/>
      </w:rPr>
    </w:lvl>
    <w:lvl w:ilvl="5">
      <w:start w:val="1"/>
      <w:numFmt w:val="none"/>
      <w:lvlText w:val=""/>
      <w:lvlJc w:val="left"/>
      <w:pPr>
        <w:ind w:left="0" w:firstLine="0"/>
      </w:pPr>
      <w:rPr>
        <w:rFonts w:hint="default"/>
        <w:color w:val="7CB82F" w:themeColor="accent1"/>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20"/>
  </w:num>
  <w:num w:numId="5">
    <w:abstractNumId w:val="15"/>
  </w:num>
  <w:num w:numId="6">
    <w:abstractNumId w:val="3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1"/>
  </w:num>
  <w:num w:numId="17">
    <w:abstractNumId w:val="0"/>
  </w:num>
  <w:num w:numId="18">
    <w:abstractNumId w:val="14"/>
  </w:num>
  <w:num w:numId="19">
    <w:abstractNumId w:val="18"/>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3"/>
    <w:lvlOverride w:ilvl="0">
      <w:lvl w:ilvl="0">
        <w:start w:val="1"/>
        <w:numFmt w:val="upperLetter"/>
        <w:lvlText w:val="%1."/>
        <w:lvlJc w:val="left"/>
        <w:pPr>
          <w:tabs>
            <w:tab w:val="num" w:pos="0"/>
          </w:tabs>
          <w:ind w:left="-567" w:firstLine="0"/>
        </w:pPr>
        <w:rPr>
          <w:rFonts w:hint="default"/>
          <w:b/>
        </w:rPr>
      </w:lvl>
    </w:lvlOverride>
    <w:lvlOverride w:ilvl="1">
      <w:lvl w:ilvl="1">
        <w:start w:val="1"/>
        <w:numFmt w:val="decimal"/>
        <w:lvlText w:val="%2."/>
        <w:lvlJc w:val="left"/>
        <w:pPr>
          <w:tabs>
            <w:tab w:val="num" w:pos="851"/>
          </w:tabs>
          <w:ind w:left="567" w:hanging="567"/>
        </w:pPr>
        <w:rPr>
          <w:rFonts w:hint="default"/>
        </w:rPr>
      </w:lvl>
    </w:lvlOverride>
    <w:lvlOverride w:ilvl="2">
      <w:lvl w:ilvl="2">
        <w:start w:val="1"/>
        <w:numFmt w:val="decimal"/>
        <w:lvlText w:val="%2.%3."/>
        <w:lvlJc w:val="left"/>
        <w:pPr>
          <w:tabs>
            <w:tab w:val="num" w:pos="851"/>
          </w:tabs>
          <w:ind w:left="851" w:hanging="851"/>
        </w:pPr>
        <w:rPr>
          <w:rFonts w:hint="default"/>
        </w:rPr>
      </w:lvl>
    </w:lvlOverride>
    <w:lvlOverride w:ilvl="3">
      <w:lvl w:ilvl="3">
        <w:start w:val="1"/>
        <w:numFmt w:val="decimal"/>
        <w:lvlText w:val="%2.%3.%4."/>
        <w:lvlJc w:val="left"/>
        <w:pPr>
          <w:tabs>
            <w:tab w:val="num" w:pos="851"/>
          </w:tabs>
          <w:ind w:left="851" w:hanging="851"/>
        </w:pPr>
        <w:rPr>
          <w:rFonts w:hint="default"/>
        </w:rPr>
      </w:lvl>
    </w:lvlOverride>
    <w:lvlOverride w:ilvl="4">
      <w:lvl w:ilvl="4">
        <w:start w:val="1"/>
        <w:numFmt w:val="lowerLetter"/>
        <w:lvlText w:val="%5."/>
        <w:lvlJc w:val="left"/>
        <w:pPr>
          <w:tabs>
            <w:tab w:val="num" w:pos="284"/>
          </w:tabs>
          <w:ind w:left="284" w:hanging="284"/>
        </w:pPr>
        <w:rPr>
          <w:rFonts w:hint="default"/>
        </w:rPr>
      </w:lvl>
    </w:lvlOverride>
    <w:lvlOverride w:ilvl="5">
      <w:lvl w:ilvl="5">
        <w:start w:val="1"/>
        <w:numFmt w:val="bullet"/>
        <w:lvlText w:val="►"/>
        <w:lvlJc w:val="left"/>
        <w:pPr>
          <w:tabs>
            <w:tab w:val="num" w:pos="284"/>
          </w:tabs>
          <w:ind w:left="284" w:hanging="284"/>
        </w:pPr>
        <w:rPr>
          <w:rFonts w:ascii="Arial" w:hAnsi="Arial" w:hint="default"/>
          <w:color w:val="7CB82F" w:themeColor="accent1"/>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3"/>
    <w:lvlOverride w:ilvl="0">
      <w:lvl w:ilvl="0">
        <w:start w:val="1"/>
        <w:numFmt w:val="upperLetter"/>
        <w:lvlText w:val="%1."/>
        <w:lvlJc w:val="left"/>
        <w:pPr>
          <w:tabs>
            <w:tab w:val="num" w:pos="0"/>
          </w:tabs>
          <w:ind w:left="-567" w:firstLine="0"/>
        </w:pPr>
        <w:rPr>
          <w:rFonts w:hint="default"/>
          <w:b/>
        </w:rPr>
      </w:lvl>
    </w:lvlOverride>
    <w:lvlOverride w:ilvl="1">
      <w:lvl w:ilvl="1">
        <w:start w:val="1"/>
        <w:numFmt w:val="decimal"/>
        <w:lvlText w:val="%2."/>
        <w:lvlJc w:val="left"/>
        <w:pPr>
          <w:tabs>
            <w:tab w:val="num" w:pos="567"/>
          </w:tabs>
          <w:ind w:left="567" w:hanging="567"/>
        </w:pPr>
        <w:rPr>
          <w:rFonts w:hint="default"/>
        </w:rPr>
      </w:lvl>
    </w:lvlOverride>
    <w:lvlOverride w:ilvl="2">
      <w:lvl w:ilvl="2">
        <w:start w:val="1"/>
        <w:numFmt w:val="decimal"/>
        <w:lvlText w:val="%2.%3."/>
        <w:lvlJc w:val="left"/>
        <w:pPr>
          <w:tabs>
            <w:tab w:val="num" w:pos="567"/>
          </w:tabs>
          <w:ind w:left="567" w:hanging="567"/>
        </w:pPr>
        <w:rPr>
          <w:rFonts w:hint="default"/>
        </w:rPr>
      </w:lvl>
    </w:lvlOverride>
    <w:lvlOverride w:ilvl="3">
      <w:lvl w:ilvl="3">
        <w:start w:val="1"/>
        <w:numFmt w:val="decimal"/>
        <w:lvlText w:val="%2.%3.%4."/>
        <w:lvlJc w:val="left"/>
        <w:pPr>
          <w:tabs>
            <w:tab w:val="num" w:pos="851"/>
          </w:tabs>
          <w:ind w:left="851" w:hanging="851"/>
        </w:pPr>
        <w:rPr>
          <w:rFonts w:hint="default"/>
        </w:rPr>
      </w:lvl>
    </w:lvlOverride>
    <w:lvlOverride w:ilvl="4">
      <w:lvl w:ilvl="4">
        <w:start w:val="1"/>
        <w:numFmt w:val="lowerLetter"/>
        <w:lvlText w:val="%5."/>
        <w:lvlJc w:val="left"/>
        <w:pPr>
          <w:tabs>
            <w:tab w:val="num" w:pos="284"/>
          </w:tabs>
          <w:ind w:left="284" w:hanging="284"/>
        </w:pPr>
        <w:rPr>
          <w:rFonts w:hint="default"/>
        </w:rPr>
      </w:lvl>
    </w:lvlOverride>
    <w:lvlOverride w:ilvl="5">
      <w:lvl w:ilvl="5">
        <w:start w:val="1"/>
        <w:numFmt w:val="bullet"/>
        <w:lvlText w:val="►"/>
        <w:lvlJc w:val="left"/>
        <w:pPr>
          <w:tabs>
            <w:tab w:val="num" w:pos="284"/>
          </w:tabs>
          <w:ind w:left="284" w:hanging="284"/>
        </w:pPr>
        <w:rPr>
          <w:rFonts w:ascii="Arial" w:hAnsi="Arial" w:hint="default"/>
          <w:color w:val="7CB82F" w:themeColor="accent1"/>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lowerRoman"/>
        <w:lvlText w:val="%9."/>
        <w:lvlJc w:val="left"/>
        <w:pPr>
          <w:ind w:left="3240" w:hanging="360"/>
        </w:pPr>
        <w:rPr>
          <w:rFonts w:hint="default"/>
        </w:rPr>
      </w:lvl>
    </w:lvlOverride>
  </w:num>
  <w:num w:numId="24">
    <w:abstractNumId w:val="33"/>
    <w:lvlOverride w:ilvl="0">
      <w:lvl w:ilvl="0">
        <w:start w:val="1"/>
        <w:numFmt w:val="decimal"/>
        <w:lvlText w:val="%1"/>
        <w:lvlJc w:val="left"/>
        <w:pPr>
          <w:tabs>
            <w:tab w:val="num" w:pos="851"/>
          </w:tabs>
          <w:ind w:left="851" w:hanging="851"/>
        </w:pPr>
        <w:rPr>
          <w:rFonts w:hint="default"/>
          <w:b/>
        </w:rPr>
      </w:lvl>
    </w:lvlOverride>
    <w:lvlOverride w:ilvl="1">
      <w:lvl w:ilvl="1">
        <w:start w:val="1"/>
        <w:numFmt w:val="decimal"/>
        <w:lvlText w:val="%1.%2"/>
        <w:lvlJc w:val="left"/>
        <w:pPr>
          <w:tabs>
            <w:tab w:val="num" w:pos="851"/>
          </w:tabs>
          <w:ind w:left="851" w:hanging="851"/>
        </w:pPr>
        <w:rPr>
          <w:rFonts w:hint="default"/>
          <w:b/>
          <w:bCs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lowerLetter"/>
        <w:lvlText w:val="%4."/>
        <w:lvlJc w:val="left"/>
        <w:pPr>
          <w:tabs>
            <w:tab w:val="num" w:pos="340"/>
          </w:tabs>
          <w:ind w:left="340" w:hanging="340"/>
        </w:pPr>
        <w:rPr>
          <w:rFonts w:hint="default"/>
          <w:color w:val="7CB82F" w:themeColor="accent1"/>
        </w:rPr>
      </w:lvl>
    </w:lvlOverride>
    <w:lvlOverride w:ilvl="4">
      <w:lvl w:ilvl="4">
        <w:start w:val="1"/>
        <w:numFmt w:val="decimal"/>
        <w:lvlText w:val="%4.%5"/>
        <w:lvlJc w:val="left"/>
        <w:pPr>
          <w:tabs>
            <w:tab w:val="num" w:pos="454"/>
          </w:tabs>
          <w:ind w:left="454" w:hanging="454"/>
        </w:pPr>
        <w:rPr>
          <w:rFonts w:hint="default"/>
          <w:b/>
          <w:bCs w:val="0"/>
          <w:color w:val="3894A4" w:themeColor="accent3"/>
        </w:rPr>
      </w:lvl>
    </w:lvlOverride>
    <w:lvlOverride w:ilvl="5">
      <w:lvl w:ilvl="5">
        <w:start w:val="1"/>
        <w:numFmt w:val="none"/>
        <w:lvlText w:val=""/>
        <w:lvlJc w:val="left"/>
        <w:pPr>
          <w:ind w:left="0" w:firstLine="0"/>
        </w:pPr>
        <w:rPr>
          <w:rFonts w:hint="default"/>
          <w:color w:val="7CB82F" w:themeColor="accent1"/>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2"/>
  </w:num>
  <w:num w:numId="30">
    <w:abstractNumId w:val="17"/>
  </w:num>
  <w:num w:numId="31">
    <w:abstractNumId w:val="11"/>
  </w:num>
  <w:num w:numId="32">
    <w:abstractNumId w:val="31"/>
  </w:num>
  <w:num w:numId="33">
    <w:abstractNumId w:val="13"/>
  </w:num>
  <w:num w:numId="34">
    <w:abstractNumId w:val="27"/>
  </w:num>
  <w:num w:numId="35">
    <w:abstractNumId w:val="23"/>
  </w:num>
  <w:num w:numId="36">
    <w:abstractNumId w:val="24"/>
  </w:num>
  <w:num w:numId="37">
    <w:abstractNumId w:val="25"/>
  </w:num>
  <w:num w:numId="38">
    <w:abstractNumId w:val="12"/>
  </w:num>
  <w:num w:numId="39">
    <w:abstractNumId w:val="21"/>
  </w:num>
  <w:num w:numId="40">
    <w:abstractNumId w:val="26"/>
  </w:num>
  <w:num w:numId="4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E61"/>
    <w:rsid w:val="00000565"/>
    <w:rsid w:val="00002FBF"/>
    <w:rsid w:val="000038C8"/>
    <w:rsid w:val="00007127"/>
    <w:rsid w:val="0000720C"/>
    <w:rsid w:val="00011702"/>
    <w:rsid w:val="00011F01"/>
    <w:rsid w:val="00011F37"/>
    <w:rsid w:val="000169A3"/>
    <w:rsid w:val="00017205"/>
    <w:rsid w:val="000223C5"/>
    <w:rsid w:val="0002399C"/>
    <w:rsid w:val="0002414B"/>
    <w:rsid w:val="00024A1A"/>
    <w:rsid w:val="00024A5D"/>
    <w:rsid w:val="00025D1C"/>
    <w:rsid w:val="000275C2"/>
    <w:rsid w:val="000314D6"/>
    <w:rsid w:val="00034E49"/>
    <w:rsid w:val="0003548F"/>
    <w:rsid w:val="00036250"/>
    <w:rsid w:val="0003737F"/>
    <w:rsid w:val="00041E62"/>
    <w:rsid w:val="00042933"/>
    <w:rsid w:val="000440A1"/>
    <w:rsid w:val="00044520"/>
    <w:rsid w:val="0004478D"/>
    <w:rsid w:val="00045435"/>
    <w:rsid w:val="0004703A"/>
    <w:rsid w:val="0004723A"/>
    <w:rsid w:val="000477EC"/>
    <w:rsid w:val="00047F52"/>
    <w:rsid w:val="000501A9"/>
    <w:rsid w:val="000518A1"/>
    <w:rsid w:val="00053664"/>
    <w:rsid w:val="000543A1"/>
    <w:rsid w:val="0005447F"/>
    <w:rsid w:val="00054B3A"/>
    <w:rsid w:val="00054BF9"/>
    <w:rsid w:val="00056F67"/>
    <w:rsid w:val="000606C9"/>
    <w:rsid w:val="00061EF0"/>
    <w:rsid w:val="0006309E"/>
    <w:rsid w:val="000630C3"/>
    <w:rsid w:val="0006669A"/>
    <w:rsid w:val="000720DB"/>
    <w:rsid w:val="00074292"/>
    <w:rsid w:val="000744A5"/>
    <w:rsid w:val="00074748"/>
    <w:rsid w:val="000759F5"/>
    <w:rsid w:val="00076FF6"/>
    <w:rsid w:val="00082CF0"/>
    <w:rsid w:val="00085200"/>
    <w:rsid w:val="00085FCB"/>
    <w:rsid w:val="0008669F"/>
    <w:rsid w:val="000877B4"/>
    <w:rsid w:val="000877E3"/>
    <w:rsid w:val="000929B4"/>
    <w:rsid w:val="000941F5"/>
    <w:rsid w:val="0009771C"/>
    <w:rsid w:val="000A6255"/>
    <w:rsid w:val="000A6B73"/>
    <w:rsid w:val="000A7744"/>
    <w:rsid w:val="000B3849"/>
    <w:rsid w:val="000B3929"/>
    <w:rsid w:val="000B7D14"/>
    <w:rsid w:val="000B7E61"/>
    <w:rsid w:val="000C1B05"/>
    <w:rsid w:val="000C3145"/>
    <w:rsid w:val="000C404B"/>
    <w:rsid w:val="000C4DF1"/>
    <w:rsid w:val="000C579C"/>
    <w:rsid w:val="000C6125"/>
    <w:rsid w:val="000C6B3C"/>
    <w:rsid w:val="000C73B3"/>
    <w:rsid w:val="000D1ACF"/>
    <w:rsid w:val="000D338D"/>
    <w:rsid w:val="000D33D1"/>
    <w:rsid w:val="000D340F"/>
    <w:rsid w:val="000D6BF9"/>
    <w:rsid w:val="000E0A65"/>
    <w:rsid w:val="000E312B"/>
    <w:rsid w:val="000E3244"/>
    <w:rsid w:val="000E42D7"/>
    <w:rsid w:val="000E69C2"/>
    <w:rsid w:val="000F2F14"/>
    <w:rsid w:val="000F3F91"/>
    <w:rsid w:val="000F4889"/>
    <w:rsid w:val="000F6020"/>
    <w:rsid w:val="00103202"/>
    <w:rsid w:val="0010329C"/>
    <w:rsid w:val="00104945"/>
    <w:rsid w:val="00106AF0"/>
    <w:rsid w:val="001107D2"/>
    <w:rsid w:val="00111639"/>
    <w:rsid w:val="00111D4B"/>
    <w:rsid w:val="00112C4E"/>
    <w:rsid w:val="00112E99"/>
    <w:rsid w:val="001225EB"/>
    <w:rsid w:val="00123677"/>
    <w:rsid w:val="0012368F"/>
    <w:rsid w:val="00123AF5"/>
    <w:rsid w:val="00124034"/>
    <w:rsid w:val="001252B7"/>
    <w:rsid w:val="00125637"/>
    <w:rsid w:val="0013199F"/>
    <w:rsid w:val="0013297C"/>
    <w:rsid w:val="0013326F"/>
    <w:rsid w:val="001337E7"/>
    <w:rsid w:val="001349B7"/>
    <w:rsid w:val="00136967"/>
    <w:rsid w:val="001372E9"/>
    <w:rsid w:val="001405FD"/>
    <w:rsid w:val="001424C1"/>
    <w:rsid w:val="00143EDC"/>
    <w:rsid w:val="00144217"/>
    <w:rsid w:val="00145EA7"/>
    <w:rsid w:val="0015234E"/>
    <w:rsid w:val="00153B3D"/>
    <w:rsid w:val="00154E73"/>
    <w:rsid w:val="00155606"/>
    <w:rsid w:val="001558B3"/>
    <w:rsid w:val="0015614A"/>
    <w:rsid w:val="00156AB3"/>
    <w:rsid w:val="00157864"/>
    <w:rsid w:val="00161159"/>
    <w:rsid w:val="00161D35"/>
    <w:rsid w:val="00163500"/>
    <w:rsid w:val="001652A2"/>
    <w:rsid w:val="00166C23"/>
    <w:rsid w:val="001717D1"/>
    <w:rsid w:val="00171950"/>
    <w:rsid w:val="00175A93"/>
    <w:rsid w:val="00175E73"/>
    <w:rsid w:val="001802C1"/>
    <w:rsid w:val="001806EA"/>
    <w:rsid w:val="001816DC"/>
    <w:rsid w:val="00192CB7"/>
    <w:rsid w:val="0019565F"/>
    <w:rsid w:val="00196B4A"/>
    <w:rsid w:val="00197951"/>
    <w:rsid w:val="00197CE3"/>
    <w:rsid w:val="001A10A0"/>
    <w:rsid w:val="001A232D"/>
    <w:rsid w:val="001A491A"/>
    <w:rsid w:val="001A615B"/>
    <w:rsid w:val="001B0B00"/>
    <w:rsid w:val="001B29EB"/>
    <w:rsid w:val="001B3851"/>
    <w:rsid w:val="001B5B5E"/>
    <w:rsid w:val="001B6761"/>
    <w:rsid w:val="001B6B3C"/>
    <w:rsid w:val="001C0167"/>
    <w:rsid w:val="001C0576"/>
    <w:rsid w:val="001C25A9"/>
    <w:rsid w:val="001C2749"/>
    <w:rsid w:val="001C529C"/>
    <w:rsid w:val="001C751F"/>
    <w:rsid w:val="001C7CB7"/>
    <w:rsid w:val="001D0E7A"/>
    <w:rsid w:val="001D4B0F"/>
    <w:rsid w:val="001D5475"/>
    <w:rsid w:val="001D5484"/>
    <w:rsid w:val="001D5699"/>
    <w:rsid w:val="001D6703"/>
    <w:rsid w:val="001E15B1"/>
    <w:rsid w:val="001E21F5"/>
    <w:rsid w:val="001E4C43"/>
    <w:rsid w:val="001F1EF4"/>
    <w:rsid w:val="001F29FD"/>
    <w:rsid w:val="001F4104"/>
    <w:rsid w:val="001F570F"/>
    <w:rsid w:val="001F60B6"/>
    <w:rsid w:val="002002AF"/>
    <w:rsid w:val="002015C7"/>
    <w:rsid w:val="00202424"/>
    <w:rsid w:val="00202E5C"/>
    <w:rsid w:val="002049AD"/>
    <w:rsid w:val="002052DF"/>
    <w:rsid w:val="00210B15"/>
    <w:rsid w:val="002117FE"/>
    <w:rsid w:val="00213E53"/>
    <w:rsid w:val="00214773"/>
    <w:rsid w:val="00216E51"/>
    <w:rsid w:val="00222487"/>
    <w:rsid w:val="00222F75"/>
    <w:rsid w:val="00226228"/>
    <w:rsid w:val="00233B28"/>
    <w:rsid w:val="00234D2A"/>
    <w:rsid w:val="002353BA"/>
    <w:rsid w:val="00237074"/>
    <w:rsid w:val="00240678"/>
    <w:rsid w:val="00241341"/>
    <w:rsid w:val="002418A0"/>
    <w:rsid w:val="00242906"/>
    <w:rsid w:val="00244CA8"/>
    <w:rsid w:val="0024590F"/>
    <w:rsid w:val="00245C56"/>
    <w:rsid w:val="00245D36"/>
    <w:rsid w:val="0024698E"/>
    <w:rsid w:val="002477B0"/>
    <w:rsid w:val="002500A1"/>
    <w:rsid w:val="0025032D"/>
    <w:rsid w:val="0025083E"/>
    <w:rsid w:val="00252BC2"/>
    <w:rsid w:val="00256635"/>
    <w:rsid w:val="00260D17"/>
    <w:rsid w:val="002621B7"/>
    <w:rsid w:val="00264990"/>
    <w:rsid w:val="00264D1F"/>
    <w:rsid w:val="00270769"/>
    <w:rsid w:val="00270D66"/>
    <w:rsid w:val="00272465"/>
    <w:rsid w:val="00281228"/>
    <w:rsid w:val="00284094"/>
    <w:rsid w:val="0028435F"/>
    <w:rsid w:val="002906F8"/>
    <w:rsid w:val="00291080"/>
    <w:rsid w:val="0029474C"/>
    <w:rsid w:val="002967E1"/>
    <w:rsid w:val="002A090C"/>
    <w:rsid w:val="002A1A74"/>
    <w:rsid w:val="002A2CC6"/>
    <w:rsid w:val="002A6E79"/>
    <w:rsid w:val="002B43E9"/>
    <w:rsid w:val="002B4CC0"/>
    <w:rsid w:val="002B5536"/>
    <w:rsid w:val="002B6F40"/>
    <w:rsid w:val="002C0DD0"/>
    <w:rsid w:val="002C36A6"/>
    <w:rsid w:val="002C4B39"/>
    <w:rsid w:val="002C6760"/>
    <w:rsid w:val="002C75BB"/>
    <w:rsid w:val="002D0BAD"/>
    <w:rsid w:val="002D22D8"/>
    <w:rsid w:val="002D3AFA"/>
    <w:rsid w:val="002D4A7E"/>
    <w:rsid w:val="002E098F"/>
    <w:rsid w:val="002E2A65"/>
    <w:rsid w:val="002E3E0A"/>
    <w:rsid w:val="002E4A12"/>
    <w:rsid w:val="002E68F3"/>
    <w:rsid w:val="002E762C"/>
    <w:rsid w:val="002E76B9"/>
    <w:rsid w:val="002F187E"/>
    <w:rsid w:val="002F2F92"/>
    <w:rsid w:val="002F545E"/>
    <w:rsid w:val="002F6830"/>
    <w:rsid w:val="002F687E"/>
    <w:rsid w:val="002F742E"/>
    <w:rsid w:val="00301F10"/>
    <w:rsid w:val="0030242F"/>
    <w:rsid w:val="00304FFE"/>
    <w:rsid w:val="003056CD"/>
    <w:rsid w:val="00306C5E"/>
    <w:rsid w:val="003077B3"/>
    <w:rsid w:val="003158B8"/>
    <w:rsid w:val="00315B57"/>
    <w:rsid w:val="00315DB3"/>
    <w:rsid w:val="003218F8"/>
    <w:rsid w:val="00321D58"/>
    <w:rsid w:val="00322CD3"/>
    <w:rsid w:val="00322D9C"/>
    <w:rsid w:val="00323CE0"/>
    <w:rsid w:val="0032554D"/>
    <w:rsid w:val="003272C7"/>
    <w:rsid w:val="00327F32"/>
    <w:rsid w:val="003317A0"/>
    <w:rsid w:val="003324DD"/>
    <w:rsid w:val="00332E04"/>
    <w:rsid w:val="00333732"/>
    <w:rsid w:val="00333A3C"/>
    <w:rsid w:val="0033433C"/>
    <w:rsid w:val="0033664F"/>
    <w:rsid w:val="0034150A"/>
    <w:rsid w:val="003436D4"/>
    <w:rsid w:val="0034453F"/>
    <w:rsid w:val="00344CCB"/>
    <w:rsid w:val="003455C4"/>
    <w:rsid w:val="00345E86"/>
    <w:rsid w:val="00347F95"/>
    <w:rsid w:val="003521F5"/>
    <w:rsid w:val="00353D4F"/>
    <w:rsid w:val="00357CF4"/>
    <w:rsid w:val="00362A2F"/>
    <w:rsid w:val="00363D82"/>
    <w:rsid w:val="00364957"/>
    <w:rsid w:val="00365782"/>
    <w:rsid w:val="00367710"/>
    <w:rsid w:val="00370C72"/>
    <w:rsid w:val="0037285F"/>
    <w:rsid w:val="00372B39"/>
    <w:rsid w:val="003748D1"/>
    <w:rsid w:val="00375AAB"/>
    <w:rsid w:val="00380F4C"/>
    <w:rsid w:val="0038198D"/>
    <w:rsid w:val="003819C5"/>
    <w:rsid w:val="0038317C"/>
    <w:rsid w:val="0038519C"/>
    <w:rsid w:val="00385304"/>
    <w:rsid w:val="00385745"/>
    <w:rsid w:val="00386EE6"/>
    <w:rsid w:val="00390ACE"/>
    <w:rsid w:val="00392D39"/>
    <w:rsid w:val="00395112"/>
    <w:rsid w:val="003966BD"/>
    <w:rsid w:val="00396B5B"/>
    <w:rsid w:val="00397BFF"/>
    <w:rsid w:val="00397F0A"/>
    <w:rsid w:val="003B5B00"/>
    <w:rsid w:val="003C0644"/>
    <w:rsid w:val="003C6CDB"/>
    <w:rsid w:val="003D024E"/>
    <w:rsid w:val="003D1521"/>
    <w:rsid w:val="003D3BA0"/>
    <w:rsid w:val="003D4502"/>
    <w:rsid w:val="003D5080"/>
    <w:rsid w:val="003D580E"/>
    <w:rsid w:val="003D5AD8"/>
    <w:rsid w:val="003D5B10"/>
    <w:rsid w:val="003E07B0"/>
    <w:rsid w:val="003E21CB"/>
    <w:rsid w:val="003E3F7B"/>
    <w:rsid w:val="003E44A2"/>
    <w:rsid w:val="003E59AD"/>
    <w:rsid w:val="003E7D54"/>
    <w:rsid w:val="003F16CB"/>
    <w:rsid w:val="003F2067"/>
    <w:rsid w:val="003F2BD9"/>
    <w:rsid w:val="003F384A"/>
    <w:rsid w:val="00401539"/>
    <w:rsid w:val="0040178F"/>
    <w:rsid w:val="00403B97"/>
    <w:rsid w:val="004052BE"/>
    <w:rsid w:val="00405617"/>
    <w:rsid w:val="00411899"/>
    <w:rsid w:val="00412646"/>
    <w:rsid w:val="00413412"/>
    <w:rsid w:val="00414200"/>
    <w:rsid w:val="004157AA"/>
    <w:rsid w:val="0041675C"/>
    <w:rsid w:val="004168C4"/>
    <w:rsid w:val="00424E2A"/>
    <w:rsid w:val="00425008"/>
    <w:rsid w:val="00425C26"/>
    <w:rsid w:val="00426A16"/>
    <w:rsid w:val="00426A7A"/>
    <w:rsid w:val="00426D8A"/>
    <w:rsid w:val="00427A82"/>
    <w:rsid w:val="00430718"/>
    <w:rsid w:val="00430E8B"/>
    <w:rsid w:val="00430E96"/>
    <w:rsid w:val="00431AB9"/>
    <w:rsid w:val="00435760"/>
    <w:rsid w:val="00437444"/>
    <w:rsid w:val="004378CB"/>
    <w:rsid w:val="004400F1"/>
    <w:rsid w:val="0044195F"/>
    <w:rsid w:val="00443813"/>
    <w:rsid w:val="00444876"/>
    <w:rsid w:val="00445928"/>
    <w:rsid w:val="00445A5B"/>
    <w:rsid w:val="00447114"/>
    <w:rsid w:val="004505A4"/>
    <w:rsid w:val="0045159F"/>
    <w:rsid w:val="00454744"/>
    <w:rsid w:val="00455F17"/>
    <w:rsid w:val="00456A3C"/>
    <w:rsid w:val="004578AB"/>
    <w:rsid w:val="00461A82"/>
    <w:rsid w:val="00464324"/>
    <w:rsid w:val="00465A94"/>
    <w:rsid w:val="00470B5A"/>
    <w:rsid w:val="00473B86"/>
    <w:rsid w:val="00476856"/>
    <w:rsid w:val="004820DD"/>
    <w:rsid w:val="004836DC"/>
    <w:rsid w:val="0049005F"/>
    <w:rsid w:val="004950BA"/>
    <w:rsid w:val="004977ED"/>
    <w:rsid w:val="004A1077"/>
    <w:rsid w:val="004A383A"/>
    <w:rsid w:val="004A5855"/>
    <w:rsid w:val="004A7410"/>
    <w:rsid w:val="004B2200"/>
    <w:rsid w:val="004B5C0E"/>
    <w:rsid w:val="004B65A3"/>
    <w:rsid w:val="004B6CCB"/>
    <w:rsid w:val="004C080D"/>
    <w:rsid w:val="004C0E60"/>
    <w:rsid w:val="004C13D7"/>
    <w:rsid w:val="004C20FB"/>
    <w:rsid w:val="004C2D36"/>
    <w:rsid w:val="004C3CD6"/>
    <w:rsid w:val="004D093A"/>
    <w:rsid w:val="004D1971"/>
    <w:rsid w:val="004D3B62"/>
    <w:rsid w:val="004D4956"/>
    <w:rsid w:val="004D526C"/>
    <w:rsid w:val="004D644F"/>
    <w:rsid w:val="004E0222"/>
    <w:rsid w:val="004E2053"/>
    <w:rsid w:val="004E346A"/>
    <w:rsid w:val="004E39AA"/>
    <w:rsid w:val="004E3F4D"/>
    <w:rsid w:val="004E6BFF"/>
    <w:rsid w:val="004E6E03"/>
    <w:rsid w:val="004E7802"/>
    <w:rsid w:val="004E7BD4"/>
    <w:rsid w:val="004F1F35"/>
    <w:rsid w:val="004F3068"/>
    <w:rsid w:val="004F5239"/>
    <w:rsid w:val="005003DA"/>
    <w:rsid w:val="00500623"/>
    <w:rsid w:val="00503339"/>
    <w:rsid w:val="00503E92"/>
    <w:rsid w:val="0050404A"/>
    <w:rsid w:val="00507AE3"/>
    <w:rsid w:val="005107F0"/>
    <w:rsid w:val="00511CC9"/>
    <w:rsid w:val="00512C01"/>
    <w:rsid w:val="0051511D"/>
    <w:rsid w:val="00516E55"/>
    <w:rsid w:val="00517037"/>
    <w:rsid w:val="0051795A"/>
    <w:rsid w:val="00520294"/>
    <w:rsid w:val="005203A9"/>
    <w:rsid w:val="00520D21"/>
    <w:rsid w:val="005213D5"/>
    <w:rsid w:val="00522354"/>
    <w:rsid w:val="005235D7"/>
    <w:rsid w:val="00524D34"/>
    <w:rsid w:val="0052564F"/>
    <w:rsid w:val="00531DB6"/>
    <w:rsid w:val="0053218C"/>
    <w:rsid w:val="00533661"/>
    <w:rsid w:val="00534D0F"/>
    <w:rsid w:val="00535C52"/>
    <w:rsid w:val="005373CF"/>
    <w:rsid w:val="00537BAE"/>
    <w:rsid w:val="00541EC5"/>
    <w:rsid w:val="00545900"/>
    <w:rsid w:val="00550963"/>
    <w:rsid w:val="00550C09"/>
    <w:rsid w:val="00550C27"/>
    <w:rsid w:val="00550E2D"/>
    <w:rsid w:val="00551D04"/>
    <w:rsid w:val="00552D7C"/>
    <w:rsid w:val="00553AAF"/>
    <w:rsid w:val="00553F2A"/>
    <w:rsid w:val="00555030"/>
    <w:rsid w:val="005554C7"/>
    <w:rsid w:val="0055675A"/>
    <w:rsid w:val="00560330"/>
    <w:rsid w:val="00563138"/>
    <w:rsid w:val="00564CCC"/>
    <w:rsid w:val="00566CE0"/>
    <w:rsid w:val="00572040"/>
    <w:rsid w:val="0057534C"/>
    <w:rsid w:val="0057610F"/>
    <w:rsid w:val="00576940"/>
    <w:rsid w:val="0058129C"/>
    <w:rsid w:val="00586E4E"/>
    <w:rsid w:val="0058791F"/>
    <w:rsid w:val="00590F05"/>
    <w:rsid w:val="00590F57"/>
    <w:rsid w:val="00591AB1"/>
    <w:rsid w:val="00593791"/>
    <w:rsid w:val="005963FE"/>
    <w:rsid w:val="005A00F4"/>
    <w:rsid w:val="005A0485"/>
    <w:rsid w:val="005A2C89"/>
    <w:rsid w:val="005A3083"/>
    <w:rsid w:val="005A3E89"/>
    <w:rsid w:val="005B0FD8"/>
    <w:rsid w:val="005B12DE"/>
    <w:rsid w:val="005C0A5A"/>
    <w:rsid w:val="005C4138"/>
    <w:rsid w:val="005C50E3"/>
    <w:rsid w:val="005C7686"/>
    <w:rsid w:val="005C7DBC"/>
    <w:rsid w:val="005D0E50"/>
    <w:rsid w:val="005D0FFF"/>
    <w:rsid w:val="005D17FF"/>
    <w:rsid w:val="005D1A0B"/>
    <w:rsid w:val="005D220A"/>
    <w:rsid w:val="005D466D"/>
    <w:rsid w:val="005D4B0C"/>
    <w:rsid w:val="005D5337"/>
    <w:rsid w:val="005D6359"/>
    <w:rsid w:val="005E1111"/>
    <w:rsid w:val="005E1E03"/>
    <w:rsid w:val="005E235B"/>
    <w:rsid w:val="005E2D5C"/>
    <w:rsid w:val="005E6903"/>
    <w:rsid w:val="005E6A31"/>
    <w:rsid w:val="005F170D"/>
    <w:rsid w:val="005F18ED"/>
    <w:rsid w:val="005F3435"/>
    <w:rsid w:val="005F43A3"/>
    <w:rsid w:val="005F51EC"/>
    <w:rsid w:val="005F5483"/>
    <w:rsid w:val="005F6772"/>
    <w:rsid w:val="005F6998"/>
    <w:rsid w:val="006012C7"/>
    <w:rsid w:val="006021AB"/>
    <w:rsid w:val="00603029"/>
    <w:rsid w:val="00603547"/>
    <w:rsid w:val="00604788"/>
    <w:rsid w:val="00606B2B"/>
    <w:rsid w:val="00607F9E"/>
    <w:rsid w:val="0061498A"/>
    <w:rsid w:val="006149BD"/>
    <w:rsid w:val="00616803"/>
    <w:rsid w:val="006214BD"/>
    <w:rsid w:val="00624EFA"/>
    <w:rsid w:val="00626DE9"/>
    <w:rsid w:val="00630B3D"/>
    <w:rsid w:val="00630C35"/>
    <w:rsid w:val="00632992"/>
    <w:rsid w:val="00633CCF"/>
    <w:rsid w:val="00634F88"/>
    <w:rsid w:val="006368B0"/>
    <w:rsid w:val="006373C8"/>
    <w:rsid w:val="00640753"/>
    <w:rsid w:val="00640C95"/>
    <w:rsid w:val="006451BE"/>
    <w:rsid w:val="006506DD"/>
    <w:rsid w:val="00650DD6"/>
    <w:rsid w:val="00652EE4"/>
    <w:rsid w:val="00653174"/>
    <w:rsid w:val="006531A3"/>
    <w:rsid w:val="00654F2A"/>
    <w:rsid w:val="0065579F"/>
    <w:rsid w:val="00661163"/>
    <w:rsid w:val="00662A28"/>
    <w:rsid w:val="00664925"/>
    <w:rsid w:val="006659B3"/>
    <w:rsid w:val="00666397"/>
    <w:rsid w:val="00672092"/>
    <w:rsid w:val="00674055"/>
    <w:rsid w:val="00674E0D"/>
    <w:rsid w:val="006818F2"/>
    <w:rsid w:val="00682D4A"/>
    <w:rsid w:val="00683856"/>
    <w:rsid w:val="0068387E"/>
    <w:rsid w:val="006855CF"/>
    <w:rsid w:val="006921B1"/>
    <w:rsid w:val="0069221C"/>
    <w:rsid w:val="00694B93"/>
    <w:rsid w:val="00695AE1"/>
    <w:rsid w:val="00695C15"/>
    <w:rsid w:val="006A0948"/>
    <w:rsid w:val="006A0ED4"/>
    <w:rsid w:val="006A2955"/>
    <w:rsid w:val="006A32E7"/>
    <w:rsid w:val="006A37F4"/>
    <w:rsid w:val="006A3D5D"/>
    <w:rsid w:val="006A5777"/>
    <w:rsid w:val="006A67B4"/>
    <w:rsid w:val="006A7EC1"/>
    <w:rsid w:val="006B04BF"/>
    <w:rsid w:val="006B0E2E"/>
    <w:rsid w:val="006B4175"/>
    <w:rsid w:val="006B730B"/>
    <w:rsid w:val="006C56A7"/>
    <w:rsid w:val="006C5E13"/>
    <w:rsid w:val="006C653E"/>
    <w:rsid w:val="006C7BF1"/>
    <w:rsid w:val="006D2504"/>
    <w:rsid w:val="006D2A5E"/>
    <w:rsid w:val="006D5006"/>
    <w:rsid w:val="006D5AEA"/>
    <w:rsid w:val="006D674D"/>
    <w:rsid w:val="006D7763"/>
    <w:rsid w:val="006D7F6C"/>
    <w:rsid w:val="006E0BA9"/>
    <w:rsid w:val="006E345B"/>
    <w:rsid w:val="006E4CD7"/>
    <w:rsid w:val="006E6FAD"/>
    <w:rsid w:val="006E78BE"/>
    <w:rsid w:val="006F12D7"/>
    <w:rsid w:val="006F2736"/>
    <w:rsid w:val="006F5B51"/>
    <w:rsid w:val="006F5C9B"/>
    <w:rsid w:val="006F6C65"/>
    <w:rsid w:val="006F7607"/>
    <w:rsid w:val="00700726"/>
    <w:rsid w:val="00701B59"/>
    <w:rsid w:val="00702062"/>
    <w:rsid w:val="007024A4"/>
    <w:rsid w:val="00702E98"/>
    <w:rsid w:val="00703A20"/>
    <w:rsid w:val="00703EA9"/>
    <w:rsid w:val="00705BE3"/>
    <w:rsid w:val="00705C83"/>
    <w:rsid w:val="00706AD4"/>
    <w:rsid w:val="00717069"/>
    <w:rsid w:val="0072456E"/>
    <w:rsid w:val="00731894"/>
    <w:rsid w:val="00731C40"/>
    <w:rsid w:val="00731F7D"/>
    <w:rsid w:val="0073468B"/>
    <w:rsid w:val="00734CBC"/>
    <w:rsid w:val="007371A6"/>
    <w:rsid w:val="007376EA"/>
    <w:rsid w:val="00737D51"/>
    <w:rsid w:val="00741F04"/>
    <w:rsid w:val="00745197"/>
    <w:rsid w:val="00745EB3"/>
    <w:rsid w:val="00747D19"/>
    <w:rsid w:val="00753705"/>
    <w:rsid w:val="0075396E"/>
    <w:rsid w:val="00757245"/>
    <w:rsid w:val="00761EF6"/>
    <w:rsid w:val="00765282"/>
    <w:rsid w:val="00770D20"/>
    <w:rsid w:val="00771329"/>
    <w:rsid w:val="00771701"/>
    <w:rsid w:val="007743FB"/>
    <w:rsid w:val="007745BD"/>
    <w:rsid w:val="00774D82"/>
    <w:rsid w:val="00774E13"/>
    <w:rsid w:val="00776922"/>
    <w:rsid w:val="00777E42"/>
    <w:rsid w:val="0078318E"/>
    <w:rsid w:val="0078467F"/>
    <w:rsid w:val="00784C0B"/>
    <w:rsid w:val="00785214"/>
    <w:rsid w:val="00786820"/>
    <w:rsid w:val="00791675"/>
    <w:rsid w:val="0079387D"/>
    <w:rsid w:val="0079712A"/>
    <w:rsid w:val="007A1658"/>
    <w:rsid w:val="007A2187"/>
    <w:rsid w:val="007A2493"/>
    <w:rsid w:val="007A3689"/>
    <w:rsid w:val="007A3889"/>
    <w:rsid w:val="007A6762"/>
    <w:rsid w:val="007B0989"/>
    <w:rsid w:val="007B0B9E"/>
    <w:rsid w:val="007B2A36"/>
    <w:rsid w:val="007B2AAF"/>
    <w:rsid w:val="007B477F"/>
    <w:rsid w:val="007B5057"/>
    <w:rsid w:val="007B760F"/>
    <w:rsid w:val="007B7CAE"/>
    <w:rsid w:val="007C04C1"/>
    <w:rsid w:val="007C1CF6"/>
    <w:rsid w:val="007C1EA3"/>
    <w:rsid w:val="007C30D4"/>
    <w:rsid w:val="007C31E6"/>
    <w:rsid w:val="007C4B9E"/>
    <w:rsid w:val="007C5784"/>
    <w:rsid w:val="007C5D2D"/>
    <w:rsid w:val="007C70F9"/>
    <w:rsid w:val="007C741A"/>
    <w:rsid w:val="007D0697"/>
    <w:rsid w:val="007D2E95"/>
    <w:rsid w:val="007D4940"/>
    <w:rsid w:val="007D553F"/>
    <w:rsid w:val="007D5843"/>
    <w:rsid w:val="007E01A3"/>
    <w:rsid w:val="007E0C34"/>
    <w:rsid w:val="007E0FD9"/>
    <w:rsid w:val="007E4168"/>
    <w:rsid w:val="007E5948"/>
    <w:rsid w:val="007E5BB8"/>
    <w:rsid w:val="007E6424"/>
    <w:rsid w:val="007F0300"/>
    <w:rsid w:val="007F0A78"/>
    <w:rsid w:val="007F10D0"/>
    <w:rsid w:val="007F3B33"/>
    <w:rsid w:val="007F5395"/>
    <w:rsid w:val="007F53C2"/>
    <w:rsid w:val="007F5CB9"/>
    <w:rsid w:val="008013DB"/>
    <w:rsid w:val="0080290E"/>
    <w:rsid w:val="00803A6B"/>
    <w:rsid w:val="008067A8"/>
    <w:rsid w:val="008078C7"/>
    <w:rsid w:val="008103EF"/>
    <w:rsid w:val="008175DE"/>
    <w:rsid w:val="00817A35"/>
    <w:rsid w:val="00820E89"/>
    <w:rsid w:val="008216A3"/>
    <w:rsid w:val="008229E9"/>
    <w:rsid w:val="00830395"/>
    <w:rsid w:val="00830A9D"/>
    <w:rsid w:val="00832083"/>
    <w:rsid w:val="0084166D"/>
    <w:rsid w:val="0084353A"/>
    <w:rsid w:val="00843A27"/>
    <w:rsid w:val="0084564A"/>
    <w:rsid w:val="00845C97"/>
    <w:rsid w:val="00845FBB"/>
    <w:rsid w:val="00847C55"/>
    <w:rsid w:val="00851572"/>
    <w:rsid w:val="008517A6"/>
    <w:rsid w:val="00855030"/>
    <w:rsid w:val="00857900"/>
    <w:rsid w:val="00861B7E"/>
    <w:rsid w:val="00861EEC"/>
    <w:rsid w:val="00870786"/>
    <w:rsid w:val="0087152C"/>
    <w:rsid w:val="00874F18"/>
    <w:rsid w:val="00876C8B"/>
    <w:rsid w:val="00877F2F"/>
    <w:rsid w:val="00880E60"/>
    <w:rsid w:val="00882257"/>
    <w:rsid w:val="00882583"/>
    <w:rsid w:val="00883509"/>
    <w:rsid w:val="00885202"/>
    <w:rsid w:val="00886662"/>
    <w:rsid w:val="00891DD9"/>
    <w:rsid w:val="00893F5C"/>
    <w:rsid w:val="008A0B84"/>
    <w:rsid w:val="008A10B1"/>
    <w:rsid w:val="008B0D34"/>
    <w:rsid w:val="008B2911"/>
    <w:rsid w:val="008B29A9"/>
    <w:rsid w:val="008B65F4"/>
    <w:rsid w:val="008B728D"/>
    <w:rsid w:val="008B75CB"/>
    <w:rsid w:val="008C0E3E"/>
    <w:rsid w:val="008C428C"/>
    <w:rsid w:val="008C45CD"/>
    <w:rsid w:val="008D00F8"/>
    <w:rsid w:val="008D4E31"/>
    <w:rsid w:val="008D5F10"/>
    <w:rsid w:val="008D6F29"/>
    <w:rsid w:val="008D7CDF"/>
    <w:rsid w:val="008E091C"/>
    <w:rsid w:val="008E26AC"/>
    <w:rsid w:val="008E2C12"/>
    <w:rsid w:val="008E4CE7"/>
    <w:rsid w:val="008E6203"/>
    <w:rsid w:val="008E67F4"/>
    <w:rsid w:val="008E7156"/>
    <w:rsid w:val="008E7699"/>
    <w:rsid w:val="008F02BC"/>
    <w:rsid w:val="008F3639"/>
    <w:rsid w:val="008F386D"/>
    <w:rsid w:val="008F52C0"/>
    <w:rsid w:val="008F701F"/>
    <w:rsid w:val="008F7814"/>
    <w:rsid w:val="00901CAA"/>
    <w:rsid w:val="00902A9F"/>
    <w:rsid w:val="00902D46"/>
    <w:rsid w:val="00903660"/>
    <w:rsid w:val="00905376"/>
    <w:rsid w:val="00906F3F"/>
    <w:rsid w:val="00911026"/>
    <w:rsid w:val="009118DC"/>
    <w:rsid w:val="00911D29"/>
    <w:rsid w:val="009137A8"/>
    <w:rsid w:val="009137E5"/>
    <w:rsid w:val="00913D4B"/>
    <w:rsid w:val="00916721"/>
    <w:rsid w:val="00917918"/>
    <w:rsid w:val="00920818"/>
    <w:rsid w:val="009215EE"/>
    <w:rsid w:val="009219FE"/>
    <w:rsid w:val="00921CC9"/>
    <w:rsid w:val="00922486"/>
    <w:rsid w:val="00924C68"/>
    <w:rsid w:val="0092581E"/>
    <w:rsid w:val="009274D0"/>
    <w:rsid w:val="00927FC9"/>
    <w:rsid w:val="009308C2"/>
    <w:rsid w:val="00933334"/>
    <w:rsid w:val="009378D4"/>
    <w:rsid w:val="00940314"/>
    <w:rsid w:val="00940A46"/>
    <w:rsid w:val="0094179C"/>
    <w:rsid w:val="00950BC7"/>
    <w:rsid w:val="00953438"/>
    <w:rsid w:val="00953D94"/>
    <w:rsid w:val="009554F4"/>
    <w:rsid w:val="00955F7C"/>
    <w:rsid w:val="00956D7D"/>
    <w:rsid w:val="00961495"/>
    <w:rsid w:val="00963E80"/>
    <w:rsid w:val="0097064E"/>
    <w:rsid w:val="00971737"/>
    <w:rsid w:val="00974923"/>
    <w:rsid w:val="00977A03"/>
    <w:rsid w:val="009816D8"/>
    <w:rsid w:val="00982803"/>
    <w:rsid w:val="00983E50"/>
    <w:rsid w:val="00984541"/>
    <w:rsid w:val="009847B9"/>
    <w:rsid w:val="00985BB2"/>
    <w:rsid w:val="0098711E"/>
    <w:rsid w:val="00987DF0"/>
    <w:rsid w:val="00990B56"/>
    <w:rsid w:val="009918D6"/>
    <w:rsid w:val="00992958"/>
    <w:rsid w:val="00993390"/>
    <w:rsid w:val="00993E8C"/>
    <w:rsid w:val="00995AFD"/>
    <w:rsid w:val="009A26E0"/>
    <w:rsid w:val="009A5290"/>
    <w:rsid w:val="009A6199"/>
    <w:rsid w:val="009A682D"/>
    <w:rsid w:val="009B0CAA"/>
    <w:rsid w:val="009B4103"/>
    <w:rsid w:val="009B54C8"/>
    <w:rsid w:val="009B6C58"/>
    <w:rsid w:val="009C09B5"/>
    <w:rsid w:val="009C0EE9"/>
    <w:rsid w:val="009C2B39"/>
    <w:rsid w:val="009C36F0"/>
    <w:rsid w:val="009C39BB"/>
    <w:rsid w:val="009D1E21"/>
    <w:rsid w:val="009D21B8"/>
    <w:rsid w:val="009D23AB"/>
    <w:rsid w:val="009D23F9"/>
    <w:rsid w:val="009D3F33"/>
    <w:rsid w:val="009D5A5A"/>
    <w:rsid w:val="009D5B6C"/>
    <w:rsid w:val="009D6598"/>
    <w:rsid w:val="009E0250"/>
    <w:rsid w:val="009E092A"/>
    <w:rsid w:val="009E2C54"/>
    <w:rsid w:val="009E37A0"/>
    <w:rsid w:val="009E42D0"/>
    <w:rsid w:val="009E6013"/>
    <w:rsid w:val="009E6A03"/>
    <w:rsid w:val="009F0E1B"/>
    <w:rsid w:val="009F1396"/>
    <w:rsid w:val="009F3F82"/>
    <w:rsid w:val="009F42B2"/>
    <w:rsid w:val="009F5DF4"/>
    <w:rsid w:val="00A00270"/>
    <w:rsid w:val="00A01AB8"/>
    <w:rsid w:val="00A025B4"/>
    <w:rsid w:val="00A02677"/>
    <w:rsid w:val="00A05A7C"/>
    <w:rsid w:val="00A075DE"/>
    <w:rsid w:val="00A10B5C"/>
    <w:rsid w:val="00A13D8A"/>
    <w:rsid w:val="00A14EAB"/>
    <w:rsid w:val="00A15453"/>
    <w:rsid w:val="00A16034"/>
    <w:rsid w:val="00A160E8"/>
    <w:rsid w:val="00A176A9"/>
    <w:rsid w:val="00A1778E"/>
    <w:rsid w:val="00A17988"/>
    <w:rsid w:val="00A21074"/>
    <w:rsid w:val="00A254DA"/>
    <w:rsid w:val="00A260A6"/>
    <w:rsid w:val="00A27008"/>
    <w:rsid w:val="00A31BF5"/>
    <w:rsid w:val="00A31F8A"/>
    <w:rsid w:val="00A33B6D"/>
    <w:rsid w:val="00A35BA5"/>
    <w:rsid w:val="00A36E35"/>
    <w:rsid w:val="00A41EAC"/>
    <w:rsid w:val="00A42258"/>
    <w:rsid w:val="00A43A76"/>
    <w:rsid w:val="00A45C14"/>
    <w:rsid w:val="00A509E3"/>
    <w:rsid w:val="00A51564"/>
    <w:rsid w:val="00A521A3"/>
    <w:rsid w:val="00A525C8"/>
    <w:rsid w:val="00A5300F"/>
    <w:rsid w:val="00A62F64"/>
    <w:rsid w:val="00A6478C"/>
    <w:rsid w:val="00A64BB9"/>
    <w:rsid w:val="00A726B0"/>
    <w:rsid w:val="00A72CF2"/>
    <w:rsid w:val="00A73187"/>
    <w:rsid w:val="00A74C6F"/>
    <w:rsid w:val="00A76B58"/>
    <w:rsid w:val="00A81B16"/>
    <w:rsid w:val="00A82BDC"/>
    <w:rsid w:val="00A83695"/>
    <w:rsid w:val="00A83722"/>
    <w:rsid w:val="00A837EA"/>
    <w:rsid w:val="00A875F9"/>
    <w:rsid w:val="00A87D08"/>
    <w:rsid w:val="00A927D2"/>
    <w:rsid w:val="00A9338D"/>
    <w:rsid w:val="00A964ED"/>
    <w:rsid w:val="00AA26D1"/>
    <w:rsid w:val="00AA6F50"/>
    <w:rsid w:val="00AA7B56"/>
    <w:rsid w:val="00AB17B0"/>
    <w:rsid w:val="00AB1CCB"/>
    <w:rsid w:val="00AB75A6"/>
    <w:rsid w:val="00AC2308"/>
    <w:rsid w:val="00AC2B24"/>
    <w:rsid w:val="00AC528A"/>
    <w:rsid w:val="00AC6E67"/>
    <w:rsid w:val="00AD0094"/>
    <w:rsid w:val="00AD0270"/>
    <w:rsid w:val="00AD122F"/>
    <w:rsid w:val="00AD422B"/>
    <w:rsid w:val="00AE0E39"/>
    <w:rsid w:val="00AE2054"/>
    <w:rsid w:val="00AE3850"/>
    <w:rsid w:val="00AE47E1"/>
    <w:rsid w:val="00AE50DF"/>
    <w:rsid w:val="00AE5AAD"/>
    <w:rsid w:val="00AE7EBD"/>
    <w:rsid w:val="00AF0D75"/>
    <w:rsid w:val="00AF28DA"/>
    <w:rsid w:val="00AF2CD4"/>
    <w:rsid w:val="00AF441A"/>
    <w:rsid w:val="00AF55E6"/>
    <w:rsid w:val="00AF579E"/>
    <w:rsid w:val="00AF628B"/>
    <w:rsid w:val="00B000E0"/>
    <w:rsid w:val="00B00835"/>
    <w:rsid w:val="00B00E46"/>
    <w:rsid w:val="00B016D8"/>
    <w:rsid w:val="00B021FE"/>
    <w:rsid w:val="00B0251C"/>
    <w:rsid w:val="00B02AEF"/>
    <w:rsid w:val="00B03B21"/>
    <w:rsid w:val="00B03E27"/>
    <w:rsid w:val="00B04125"/>
    <w:rsid w:val="00B04960"/>
    <w:rsid w:val="00B111F8"/>
    <w:rsid w:val="00B11F4D"/>
    <w:rsid w:val="00B14DF7"/>
    <w:rsid w:val="00B16398"/>
    <w:rsid w:val="00B172CB"/>
    <w:rsid w:val="00B20D3E"/>
    <w:rsid w:val="00B2133F"/>
    <w:rsid w:val="00B2260B"/>
    <w:rsid w:val="00B2394C"/>
    <w:rsid w:val="00B24940"/>
    <w:rsid w:val="00B24C7B"/>
    <w:rsid w:val="00B24E65"/>
    <w:rsid w:val="00B25296"/>
    <w:rsid w:val="00B25A47"/>
    <w:rsid w:val="00B27A58"/>
    <w:rsid w:val="00B34987"/>
    <w:rsid w:val="00B354E2"/>
    <w:rsid w:val="00B35953"/>
    <w:rsid w:val="00B3609E"/>
    <w:rsid w:val="00B3644A"/>
    <w:rsid w:val="00B4111C"/>
    <w:rsid w:val="00B42035"/>
    <w:rsid w:val="00B45138"/>
    <w:rsid w:val="00B47BB4"/>
    <w:rsid w:val="00B53E94"/>
    <w:rsid w:val="00B5541C"/>
    <w:rsid w:val="00B60EAC"/>
    <w:rsid w:val="00B60FD4"/>
    <w:rsid w:val="00B62AFD"/>
    <w:rsid w:val="00B631EF"/>
    <w:rsid w:val="00B63898"/>
    <w:rsid w:val="00B6412B"/>
    <w:rsid w:val="00B644F2"/>
    <w:rsid w:val="00B649AD"/>
    <w:rsid w:val="00B64D00"/>
    <w:rsid w:val="00B66733"/>
    <w:rsid w:val="00B66806"/>
    <w:rsid w:val="00B670EB"/>
    <w:rsid w:val="00B67DF9"/>
    <w:rsid w:val="00B70355"/>
    <w:rsid w:val="00B703CE"/>
    <w:rsid w:val="00B71695"/>
    <w:rsid w:val="00B71881"/>
    <w:rsid w:val="00B734DA"/>
    <w:rsid w:val="00B75815"/>
    <w:rsid w:val="00B758FE"/>
    <w:rsid w:val="00B75AA1"/>
    <w:rsid w:val="00B75BCF"/>
    <w:rsid w:val="00B75E7F"/>
    <w:rsid w:val="00B75F17"/>
    <w:rsid w:val="00B77CBF"/>
    <w:rsid w:val="00B82E14"/>
    <w:rsid w:val="00B8474E"/>
    <w:rsid w:val="00B858A0"/>
    <w:rsid w:val="00B85D53"/>
    <w:rsid w:val="00B86F82"/>
    <w:rsid w:val="00B87FAD"/>
    <w:rsid w:val="00B90791"/>
    <w:rsid w:val="00B932E4"/>
    <w:rsid w:val="00B93912"/>
    <w:rsid w:val="00B94D07"/>
    <w:rsid w:val="00B966F0"/>
    <w:rsid w:val="00B97E66"/>
    <w:rsid w:val="00BA027E"/>
    <w:rsid w:val="00BA2AD2"/>
    <w:rsid w:val="00BA38F0"/>
    <w:rsid w:val="00BA4264"/>
    <w:rsid w:val="00BA527C"/>
    <w:rsid w:val="00BA6BF4"/>
    <w:rsid w:val="00BA7AC3"/>
    <w:rsid w:val="00BB0C3B"/>
    <w:rsid w:val="00BB0D6F"/>
    <w:rsid w:val="00BB118E"/>
    <w:rsid w:val="00BB1C14"/>
    <w:rsid w:val="00BB37F5"/>
    <w:rsid w:val="00BB5E24"/>
    <w:rsid w:val="00BB6975"/>
    <w:rsid w:val="00BB7210"/>
    <w:rsid w:val="00BB75A7"/>
    <w:rsid w:val="00BC0D37"/>
    <w:rsid w:val="00BC2B90"/>
    <w:rsid w:val="00BC642D"/>
    <w:rsid w:val="00BC664A"/>
    <w:rsid w:val="00BC6E6B"/>
    <w:rsid w:val="00BC74C9"/>
    <w:rsid w:val="00BD00A5"/>
    <w:rsid w:val="00BD0C0C"/>
    <w:rsid w:val="00BD447B"/>
    <w:rsid w:val="00BD5015"/>
    <w:rsid w:val="00BD5F72"/>
    <w:rsid w:val="00BE0804"/>
    <w:rsid w:val="00BF4DAA"/>
    <w:rsid w:val="00BF6D93"/>
    <w:rsid w:val="00C00405"/>
    <w:rsid w:val="00C03326"/>
    <w:rsid w:val="00C03717"/>
    <w:rsid w:val="00C05C29"/>
    <w:rsid w:val="00C0612D"/>
    <w:rsid w:val="00C06D5E"/>
    <w:rsid w:val="00C075C1"/>
    <w:rsid w:val="00C10C98"/>
    <w:rsid w:val="00C17555"/>
    <w:rsid w:val="00C23F33"/>
    <w:rsid w:val="00C25820"/>
    <w:rsid w:val="00C2795B"/>
    <w:rsid w:val="00C30821"/>
    <w:rsid w:val="00C31D77"/>
    <w:rsid w:val="00C320F0"/>
    <w:rsid w:val="00C32161"/>
    <w:rsid w:val="00C345BE"/>
    <w:rsid w:val="00C34727"/>
    <w:rsid w:val="00C3582B"/>
    <w:rsid w:val="00C36E26"/>
    <w:rsid w:val="00C37F4C"/>
    <w:rsid w:val="00C40400"/>
    <w:rsid w:val="00C4066B"/>
    <w:rsid w:val="00C40A51"/>
    <w:rsid w:val="00C41E61"/>
    <w:rsid w:val="00C4344C"/>
    <w:rsid w:val="00C44604"/>
    <w:rsid w:val="00C50123"/>
    <w:rsid w:val="00C50526"/>
    <w:rsid w:val="00C5057A"/>
    <w:rsid w:val="00C51C77"/>
    <w:rsid w:val="00C5219E"/>
    <w:rsid w:val="00C52F3E"/>
    <w:rsid w:val="00C53E1B"/>
    <w:rsid w:val="00C5639B"/>
    <w:rsid w:val="00C613F6"/>
    <w:rsid w:val="00C622CD"/>
    <w:rsid w:val="00C6287A"/>
    <w:rsid w:val="00C62B1C"/>
    <w:rsid w:val="00C64851"/>
    <w:rsid w:val="00C6513D"/>
    <w:rsid w:val="00C6573F"/>
    <w:rsid w:val="00C67D17"/>
    <w:rsid w:val="00C70188"/>
    <w:rsid w:val="00C7209D"/>
    <w:rsid w:val="00C72EF2"/>
    <w:rsid w:val="00C74DC1"/>
    <w:rsid w:val="00C75C66"/>
    <w:rsid w:val="00C81787"/>
    <w:rsid w:val="00C83D7B"/>
    <w:rsid w:val="00C84282"/>
    <w:rsid w:val="00C90AE5"/>
    <w:rsid w:val="00C91455"/>
    <w:rsid w:val="00C94309"/>
    <w:rsid w:val="00C946DF"/>
    <w:rsid w:val="00C975CD"/>
    <w:rsid w:val="00CA10FA"/>
    <w:rsid w:val="00CA1662"/>
    <w:rsid w:val="00CA2BAF"/>
    <w:rsid w:val="00CA3DDC"/>
    <w:rsid w:val="00CA4765"/>
    <w:rsid w:val="00CA50B1"/>
    <w:rsid w:val="00CB3B38"/>
    <w:rsid w:val="00CB5094"/>
    <w:rsid w:val="00CB70CB"/>
    <w:rsid w:val="00CB7A24"/>
    <w:rsid w:val="00CC10C7"/>
    <w:rsid w:val="00CC49E3"/>
    <w:rsid w:val="00CC56C3"/>
    <w:rsid w:val="00CC7D21"/>
    <w:rsid w:val="00CD046C"/>
    <w:rsid w:val="00CD0EAB"/>
    <w:rsid w:val="00CD20B7"/>
    <w:rsid w:val="00CD2725"/>
    <w:rsid w:val="00CD28E6"/>
    <w:rsid w:val="00CD3854"/>
    <w:rsid w:val="00CD3C32"/>
    <w:rsid w:val="00CE2943"/>
    <w:rsid w:val="00CE510D"/>
    <w:rsid w:val="00CE5791"/>
    <w:rsid w:val="00CE62F9"/>
    <w:rsid w:val="00CE71A9"/>
    <w:rsid w:val="00CF0B81"/>
    <w:rsid w:val="00CF16B9"/>
    <w:rsid w:val="00CF24DC"/>
    <w:rsid w:val="00CF4081"/>
    <w:rsid w:val="00CF4323"/>
    <w:rsid w:val="00CF6DBD"/>
    <w:rsid w:val="00D0004A"/>
    <w:rsid w:val="00D002DB"/>
    <w:rsid w:val="00D007C5"/>
    <w:rsid w:val="00D02286"/>
    <w:rsid w:val="00D027BE"/>
    <w:rsid w:val="00D02D1F"/>
    <w:rsid w:val="00D031CA"/>
    <w:rsid w:val="00D036FD"/>
    <w:rsid w:val="00D05770"/>
    <w:rsid w:val="00D062C0"/>
    <w:rsid w:val="00D07218"/>
    <w:rsid w:val="00D076BB"/>
    <w:rsid w:val="00D1129F"/>
    <w:rsid w:val="00D137F1"/>
    <w:rsid w:val="00D16313"/>
    <w:rsid w:val="00D23E78"/>
    <w:rsid w:val="00D269D0"/>
    <w:rsid w:val="00D30672"/>
    <w:rsid w:val="00D31A71"/>
    <w:rsid w:val="00D35343"/>
    <w:rsid w:val="00D3603D"/>
    <w:rsid w:val="00D36174"/>
    <w:rsid w:val="00D3650B"/>
    <w:rsid w:val="00D36EB2"/>
    <w:rsid w:val="00D379B3"/>
    <w:rsid w:val="00D41522"/>
    <w:rsid w:val="00D42820"/>
    <w:rsid w:val="00D42890"/>
    <w:rsid w:val="00D42F63"/>
    <w:rsid w:val="00D45399"/>
    <w:rsid w:val="00D45C00"/>
    <w:rsid w:val="00D51337"/>
    <w:rsid w:val="00D525B9"/>
    <w:rsid w:val="00D535E7"/>
    <w:rsid w:val="00D56C95"/>
    <w:rsid w:val="00D61EDD"/>
    <w:rsid w:val="00D6246B"/>
    <w:rsid w:val="00D633AE"/>
    <w:rsid w:val="00D6496B"/>
    <w:rsid w:val="00D6776C"/>
    <w:rsid w:val="00D67CE4"/>
    <w:rsid w:val="00D67E55"/>
    <w:rsid w:val="00D701B1"/>
    <w:rsid w:val="00D73CA9"/>
    <w:rsid w:val="00D74B9B"/>
    <w:rsid w:val="00D774CB"/>
    <w:rsid w:val="00D77B32"/>
    <w:rsid w:val="00D8143F"/>
    <w:rsid w:val="00D8620D"/>
    <w:rsid w:val="00D87BD2"/>
    <w:rsid w:val="00D90F95"/>
    <w:rsid w:val="00D91905"/>
    <w:rsid w:val="00D9203F"/>
    <w:rsid w:val="00D93235"/>
    <w:rsid w:val="00DA00D5"/>
    <w:rsid w:val="00DA13F8"/>
    <w:rsid w:val="00DA20AA"/>
    <w:rsid w:val="00DA3282"/>
    <w:rsid w:val="00DA33E5"/>
    <w:rsid w:val="00DA64DF"/>
    <w:rsid w:val="00DB0E7B"/>
    <w:rsid w:val="00DB1EB8"/>
    <w:rsid w:val="00DB215D"/>
    <w:rsid w:val="00DB2327"/>
    <w:rsid w:val="00DB23C5"/>
    <w:rsid w:val="00DB724B"/>
    <w:rsid w:val="00DC1CF1"/>
    <w:rsid w:val="00DC4AD6"/>
    <w:rsid w:val="00DC4EB4"/>
    <w:rsid w:val="00DC52B5"/>
    <w:rsid w:val="00DC5522"/>
    <w:rsid w:val="00DC5E4F"/>
    <w:rsid w:val="00DC7521"/>
    <w:rsid w:val="00DC76EE"/>
    <w:rsid w:val="00DC7D7B"/>
    <w:rsid w:val="00DD41D8"/>
    <w:rsid w:val="00DD6EB8"/>
    <w:rsid w:val="00DD79C7"/>
    <w:rsid w:val="00DE1418"/>
    <w:rsid w:val="00DE1F2D"/>
    <w:rsid w:val="00DE2292"/>
    <w:rsid w:val="00DE42ED"/>
    <w:rsid w:val="00DF36D3"/>
    <w:rsid w:val="00DF3967"/>
    <w:rsid w:val="00DF7A6B"/>
    <w:rsid w:val="00E0086E"/>
    <w:rsid w:val="00E03444"/>
    <w:rsid w:val="00E04F7B"/>
    <w:rsid w:val="00E11D57"/>
    <w:rsid w:val="00E11FD0"/>
    <w:rsid w:val="00E126E2"/>
    <w:rsid w:val="00E15412"/>
    <w:rsid w:val="00E17E97"/>
    <w:rsid w:val="00E23B34"/>
    <w:rsid w:val="00E269BE"/>
    <w:rsid w:val="00E26BE1"/>
    <w:rsid w:val="00E26DC0"/>
    <w:rsid w:val="00E310F1"/>
    <w:rsid w:val="00E31FCD"/>
    <w:rsid w:val="00E3278C"/>
    <w:rsid w:val="00E360BD"/>
    <w:rsid w:val="00E37352"/>
    <w:rsid w:val="00E4158F"/>
    <w:rsid w:val="00E436E0"/>
    <w:rsid w:val="00E442ED"/>
    <w:rsid w:val="00E46B96"/>
    <w:rsid w:val="00E4781C"/>
    <w:rsid w:val="00E478D8"/>
    <w:rsid w:val="00E47AE0"/>
    <w:rsid w:val="00E537B8"/>
    <w:rsid w:val="00E55626"/>
    <w:rsid w:val="00E55BA5"/>
    <w:rsid w:val="00E5769F"/>
    <w:rsid w:val="00E57E28"/>
    <w:rsid w:val="00E60C02"/>
    <w:rsid w:val="00E60DF0"/>
    <w:rsid w:val="00E62710"/>
    <w:rsid w:val="00E63B1A"/>
    <w:rsid w:val="00E65A25"/>
    <w:rsid w:val="00E66D75"/>
    <w:rsid w:val="00E67F41"/>
    <w:rsid w:val="00E70416"/>
    <w:rsid w:val="00E708B4"/>
    <w:rsid w:val="00E70DB5"/>
    <w:rsid w:val="00E745A7"/>
    <w:rsid w:val="00E7493D"/>
    <w:rsid w:val="00E76162"/>
    <w:rsid w:val="00E81527"/>
    <w:rsid w:val="00E87662"/>
    <w:rsid w:val="00E91029"/>
    <w:rsid w:val="00E91AC2"/>
    <w:rsid w:val="00E935BA"/>
    <w:rsid w:val="00E94DA1"/>
    <w:rsid w:val="00E94DF2"/>
    <w:rsid w:val="00E9653D"/>
    <w:rsid w:val="00E9662F"/>
    <w:rsid w:val="00E97B6A"/>
    <w:rsid w:val="00EA172C"/>
    <w:rsid w:val="00EA3792"/>
    <w:rsid w:val="00EA3CD1"/>
    <w:rsid w:val="00EA432C"/>
    <w:rsid w:val="00EA65E1"/>
    <w:rsid w:val="00EA7DBC"/>
    <w:rsid w:val="00EB1BDA"/>
    <w:rsid w:val="00EB21DA"/>
    <w:rsid w:val="00EB262F"/>
    <w:rsid w:val="00EB276F"/>
    <w:rsid w:val="00EB3B52"/>
    <w:rsid w:val="00EB4F2C"/>
    <w:rsid w:val="00EC1C17"/>
    <w:rsid w:val="00EC409A"/>
    <w:rsid w:val="00EC450E"/>
    <w:rsid w:val="00EC5F4F"/>
    <w:rsid w:val="00ED0899"/>
    <w:rsid w:val="00ED5BAA"/>
    <w:rsid w:val="00EE0FFE"/>
    <w:rsid w:val="00EE1FEB"/>
    <w:rsid w:val="00EE353B"/>
    <w:rsid w:val="00EE37C5"/>
    <w:rsid w:val="00EE413C"/>
    <w:rsid w:val="00EE46B8"/>
    <w:rsid w:val="00EE6372"/>
    <w:rsid w:val="00EF0668"/>
    <w:rsid w:val="00EF1313"/>
    <w:rsid w:val="00EF25B7"/>
    <w:rsid w:val="00EF298F"/>
    <w:rsid w:val="00EF2B7B"/>
    <w:rsid w:val="00EF2F4C"/>
    <w:rsid w:val="00EF4379"/>
    <w:rsid w:val="00EF5AD6"/>
    <w:rsid w:val="00EF7688"/>
    <w:rsid w:val="00F004AE"/>
    <w:rsid w:val="00F01C0E"/>
    <w:rsid w:val="00F0276C"/>
    <w:rsid w:val="00F06466"/>
    <w:rsid w:val="00F100E4"/>
    <w:rsid w:val="00F12056"/>
    <w:rsid w:val="00F13305"/>
    <w:rsid w:val="00F142D1"/>
    <w:rsid w:val="00F15D41"/>
    <w:rsid w:val="00F169D5"/>
    <w:rsid w:val="00F2054E"/>
    <w:rsid w:val="00F21EFA"/>
    <w:rsid w:val="00F26822"/>
    <w:rsid w:val="00F27C35"/>
    <w:rsid w:val="00F30C39"/>
    <w:rsid w:val="00F3115D"/>
    <w:rsid w:val="00F35F6E"/>
    <w:rsid w:val="00F36720"/>
    <w:rsid w:val="00F37C87"/>
    <w:rsid w:val="00F4006D"/>
    <w:rsid w:val="00F41767"/>
    <w:rsid w:val="00F42C57"/>
    <w:rsid w:val="00F4348C"/>
    <w:rsid w:val="00F44BB9"/>
    <w:rsid w:val="00F50D6B"/>
    <w:rsid w:val="00F5210C"/>
    <w:rsid w:val="00F5271B"/>
    <w:rsid w:val="00F55B2C"/>
    <w:rsid w:val="00F61605"/>
    <w:rsid w:val="00F63D01"/>
    <w:rsid w:val="00F6620D"/>
    <w:rsid w:val="00F66E25"/>
    <w:rsid w:val="00F67758"/>
    <w:rsid w:val="00F711AF"/>
    <w:rsid w:val="00F723FA"/>
    <w:rsid w:val="00F753BE"/>
    <w:rsid w:val="00F77098"/>
    <w:rsid w:val="00F7750C"/>
    <w:rsid w:val="00F80BA6"/>
    <w:rsid w:val="00F834CD"/>
    <w:rsid w:val="00F8366F"/>
    <w:rsid w:val="00F842E9"/>
    <w:rsid w:val="00F84BD0"/>
    <w:rsid w:val="00F86565"/>
    <w:rsid w:val="00F9108C"/>
    <w:rsid w:val="00FA26D3"/>
    <w:rsid w:val="00FA32E2"/>
    <w:rsid w:val="00FA38A5"/>
    <w:rsid w:val="00FA3911"/>
    <w:rsid w:val="00FA4351"/>
    <w:rsid w:val="00FB3A1E"/>
    <w:rsid w:val="00FB4259"/>
    <w:rsid w:val="00FB4270"/>
    <w:rsid w:val="00FB4EA0"/>
    <w:rsid w:val="00FB59FC"/>
    <w:rsid w:val="00FB7C5E"/>
    <w:rsid w:val="00FC124E"/>
    <w:rsid w:val="00FC1492"/>
    <w:rsid w:val="00FC372B"/>
    <w:rsid w:val="00FC3877"/>
    <w:rsid w:val="00FC43F7"/>
    <w:rsid w:val="00FC4F29"/>
    <w:rsid w:val="00FD65E7"/>
    <w:rsid w:val="00FD69F3"/>
    <w:rsid w:val="00FD6DA5"/>
    <w:rsid w:val="00FD7178"/>
    <w:rsid w:val="00FE0F02"/>
    <w:rsid w:val="00FE5B1A"/>
    <w:rsid w:val="00FE7D27"/>
    <w:rsid w:val="00FF28A8"/>
    <w:rsid w:val="00FF2F1F"/>
    <w:rsid w:val="00FF3C08"/>
    <w:rsid w:val="00FF48D7"/>
    <w:rsid w:val="00FF526B"/>
    <w:rsid w:val="00FF5CEB"/>
    <w:rsid w:val="0289E5B6"/>
    <w:rsid w:val="04C6733D"/>
    <w:rsid w:val="056F9A3A"/>
    <w:rsid w:val="06F6D5DD"/>
    <w:rsid w:val="075C3FA8"/>
    <w:rsid w:val="08887B47"/>
    <w:rsid w:val="096B71C4"/>
    <w:rsid w:val="0A312212"/>
    <w:rsid w:val="0B2AAA30"/>
    <w:rsid w:val="0B6353C7"/>
    <w:rsid w:val="0F926C16"/>
    <w:rsid w:val="0FA107E6"/>
    <w:rsid w:val="0FB82948"/>
    <w:rsid w:val="117E151A"/>
    <w:rsid w:val="1184F836"/>
    <w:rsid w:val="13F19224"/>
    <w:rsid w:val="1615CA53"/>
    <w:rsid w:val="16AF4A73"/>
    <w:rsid w:val="1940F626"/>
    <w:rsid w:val="1B9FD576"/>
    <w:rsid w:val="1BEC750E"/>
    <w:rsid w:val="1DF328AF"/>
    <w:rsid w:val="1E8D37C9"/>
    <w:rsid w:val="225A66DD"/>
    <w:rsid w:val="2621B916"/>
    <w:rsid w:val="2A2A0CBC"/>
    <w:rsid w:val="2AB54752"/>
    <w:rsid w:val="2F24C99D"/>
    <w:rsid w:val="32DDCECD"/>
    <w:rsid w:val="381C2ADE"/>
    <w:rsid w:val="399304F3"/>
    <w:rsid w:val="3B86AE2D"/>
    <w:rsid w:val="45AC7CE4"/>
    <w:rsid w:val="45DFB0CC"/>
    <w:rsid w:val="474B9C0A"/>
    <w:rsid w:val="4A1B75C7"/>
    <w:rsid w:val="4A2EAFFB"/>
    <w:rsid w:val="4ECC2C55"/>
    <w:rsid w:val="4FD8B6CF"/>
    <w:rsid w:val="552055F5"/>
    <w:rsid w:val="55BFD991"/>
    <w:rsid w:val="577490CD"/>
    <w:rsid w:val="5802ADF8"/>
    <w:rsid w:val="59B32FD5"/>
    <w:rsid w:val="5BE6B1D9"/>
    <w:rsid w:val="5CAFDFDE"/>
    <w:rsid w:val="603D2D1E"/>
    <w:rsid w:val="60519D43"/>
    <w:rsid w:val="6195DE2D"/>
    <w:rsid w:val="62BD7DD9"/>
    <w:rsid w:val="63237167"/>
    <w:rsid w:val="6646F6A8"/>
    <w:rsid w:val="674D8D9F"/>
    <w:rsid w:val="68F8C447"/>
    <w:rsid w:val="68FE92EB"/>
    <w:rsid w:val="6B39ECB7"/>
    <w:rsid w:val="6C83AC4C"/>
    <w:rsid w:val="704ACCE5"/>
    <w:rsid w:val="716A95F8"/>
    <w:rsid w:val="743E712C"/>
    <w:rsid w:val="744B3E82"/>
    <w:rsid w:val="759A394D"/>
    <w:rsid w:val="769281AF"/>
    <w:rsid w:val="7E1708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5840DB"/>
  <w15:chartTrackingRefBased/>
  <w15:docId w15:val="{21F7047A-9094-4F98-9E84-E9823F0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A0"/>
    <w:pPr>
      <w:spacing w:before="240" w:after="0" w:line="288" w:lineRule="auto"/>
      <w:jc w:val="left"/>
    </w:pPr>
    <w:rPr>
      <w:sz w:val="20"/>
    </w:rPr>
  </w:style>
  <w:style w:type="paragraph" w:styleId="Heading1">
    <w:name w:val="heading 1"/>
    <w:basedOn w:val="DocumentTitle"/>
    <w:next w:val="Normal"/>
    <w:link w:val="Heading1Char"/>
    <w:uiPriority w:val="38"/>
    <w:qFormat/>
    <w:rsid w:val="00A176A9"/>
  </w:style>
  <w:style w:type="paragraph" w:styleId="Heading2">
    <w:name w:val="heading 2"/>
    <w:next w:val="Normal"/>
    <w:link w:val="Heading2Char"/>
    <w:uiPriority w:val="6"/>
    <w:qFormat/>
    <w:rsid w:val="002F545E"/>
    <w:pPr>
      <w:keepNext/>
      <w:keepLines/>
      <w:numPr>
        <w:ilvl w:val="1"/>
        <w:numId w:val="27"/>
      </w:numPr>
      <w:spacing w:before="240" w:after="0"/>
      <w:outlineLvl w:val="1"/>
    </w:pPr>
    <w:rPr>
      <w:rFonts w:asciiTheme="majorHAnsi" w:eastAsiaTheme="majorEastAsia" w:hAnsiTheme="majorHAnsi" w:cstheme="majorBidi"/>
      <w:b/>
      <w:bCs/>
      <w:noProof/>
      <w:color w:val="1B4654" w:themeColor="accent2"/>
      <w:spacing w:val="-6"/>
      <w:sz w:val="32"/>
      <w:szCs w:val="32"/>
    </w:rPr>
  </w:style>
  <w:style w:type="paragraph" w:styleId="Heading3">
    <w:name w:val="heading 3"/>
    <w:next w:val="Normal"/>
    <w:link w:val="Heading3Char"/>
    <w:uiPriority w:val="7"/>
    <w:qFormat/>
    <w:rsid w:val="000C579C"/>
    <w:pPr>
      <w:keepNext/>
      <w:keepLines/>
      <w:numPr>
        <w:ilvl w:val="2"/>
        <w:numId w:val="27"/>
      </w:numPr>
      <w:spacing w:before="360" w:after="0"/>
      <w:outlineLvl w:val="2"/>
    </w:pPr>
    <w:rPr>
      <w:rFonts w:asciiTheme="majorHAnsi" w:eastAsiaTheme="majorEastAsia" w:hAnsiTheme="majorHAnsi" w:cstheme="majorBidi"/>
      <w:b/>
      <w:noProof/>
      <w:color w:val="3894A4" w:themeColor="accent3"/>
      <w:sz w:val="24"/>
      <w:szCs w:val="24"/>
    </w:rPr>
  </w:style>
  <w:style w:type="paragraph" w:styleId="Heading4">
    <w:name w:val="heading 4"/>
    <w:next w:val="Normal"/>
    <w:link w:val="Heading4Char"/>
    <w:uiPriority w:val="8"/>
    <w:qFormat/>
    <w:rsid w:val="000C579C"/>
    <w:pPr>
      <w:keepNext/>
      <w:keepLines/>
      <w:numPr>
        <w:ilvl w:val="3"/>
        <w:numId w:val="27"/>
      </w:numPr>
      <w:spacing w:before="240" w:after="0"/>
      <w:outlineLvl w:val="3"/>
    </w:pPr>
    <w:rPr>
      <w:rFonts w:asciiTheme="majorHAnsi" w:eastAsiaTheme="majorEastAsia" w:hAnsiTheme="majorHAnsi" w:cstheme="majorBidi"/>
      <w:b/>
      <w:bCs/>
      <w:noProof/>
      <w:color w:val="3894A4" w:themeColor="accent3"/>
      <w:sz w:val="22"/>
      <w:szCs w:val="22"/>
    </w:rPr>
  </w:style>
  <w:style w:type="paragraph" w:styleId="Heading5">
    <w:name w:val="heading 5"/>
    <w:next w:val="Normal"/>
    <w:link w:val="Heading5Char"/>
    <w:uiPriority w:val="12"/>
    <w:qFormat/>
    <w:rsid w:val="00774E13"/>
    <w:pPr>
      <w:keepNext/>
      <w:keepLines/>
      <w:numPr>
        <w:ilvl w:val="4"/>
        <w:numId w:val="27"/>
      </w:numPr>
      <w:spacing w:before="240" w:after="0"/>
      <w:outlineLvl w:val="4"/>
    </w:pPr>
    <w:rPr>
      <w:rFonts w:asciiTheme="majorHAnsi" w:eastAsiaTheme="majorEastAsia" w:hAnsiTheme="majorHAnsi" w:cstheme="majorBidi"/>
      <w:b/>
      <w:bCs/>
      <w:iCs/>
      <w:noProof/>
      <w:color w:val="5A2F58" w:themeColor="accent6"/>
      <w:sz w:val="20"/>
      <w:szCs w:val="20"/>
    </w:rPr>
  </w:style>
  <w:style w:type="paragraph" w:styleId="Heading6">
    <w:name w:val="heading 6"/>
    <w:next w:val="Normal"/>
    <w:link w:val="Heading6Char"/>
    <w:uiPriority w:val="13"/>
    <w:qFormat/>
    <w:rsid w:val="00B000E0"/>
    <w:pPr>
      <w:keepNext/>
      <w:keepLines/>
      <w:numPr>
        <w:ilvl w:val="5"/>
        <w:numId w:val="27"/>
      </w:numPr>
      <w:spacing w:before="240" w:after="0"/>
      <w:outlineLvl w:val="5"/>
    </w:pPr>
    <w:rPr>
      <w:rFonts w:asciiTheme="majorHAnsi" w:eastAsiaTheme="majorEastAsia" w:hAnsiTheme="majorHAnsi" w:cstheme="majorBidi"/>
      <w:b/>
      <w:i/>
      <w:iCs/>
      <w:noProof/>
      <w:color w:val="767171" w:themeColor="background2" w:themeShade="80"/>
      <w:sz w:val="20"/>
      <w:szCs w:val="16"/>
    </w:rPr>
  </w:style>
  <w:style w:type="paragraph" w:styleId="Heading7">
    <w:name w:val="heading 7"/>
    <w:basedOn w:val="Normal"/>
    <w:next w:val="Normal"/>
    <w:link w:val="Heading7Char"/>
    <w:uiPriority w:val="14"/>
    <w:qFormat/>
    <w:rsid w:val="007B0989"/>
    <w:pPr>
      <w:numPr>
        <w:ilvl w:val="6"/>
        <w:numId w:val="27"/>
      </w:numPr>
      <w:outlineLvl w:val="6"/>
    </w:pPr>
    <w:rPr>
      <w:rFonts w:asciiTheme="majorHAnsi" w:eastAsiaTheme="majorEastAsia" w:hAnsiTheme="majorHAnsi" w:cstheme="majorBidi"/>
      <w:b/>
      <w:color w:val="767171" w:themeColor="background2" w:themeShade="80"/>
      <w:sz w:val="22"/>
    </w:rPr>
  </w:style>
  <w:style w:type="paragraph" w:styleId="Heading8">
    <w:name w:val="heading 8"/>
    <w:next w:val="Normal"/>
    <w:link w:val="Heading8Char"/>
    <w:uiPriority w:val="9"/>
    <w:semiHidden/>
    <w:qFormat/>
    <w:rsid w:val="00DE1F2D"/>
    <w:pPr>
      <w:spacing w:before="240" w:after="0"/>
      <w:outlineLvl w:val="7"/>
    </w:pPr>
    <w:rPr>
      <w:rFonts w:eastAsiaTheme="majorEastAsia" w:cstheme="minorHAnsi"/>
      <w:b/>
      <w:iCs/>
      <w:caps/>
      <w:noProof/>
      <w:color w:val="767171" w:themeColor="background2" w:themeShade="80"/>
      <w:spacing w:val="20"/>
      <w:szCs w:val="16"/>
    </w:rPr>
  </w:style>
  <w:style w:type="paragraph" w:styleId="Heading9">
    <w:name w:val="heading 9"/>
    <w:next w:val="Normal"/>
    <w:link w:val="Heading9Char"/>
    <w:uiPriority w:val="10"/>
    <w:semiHidden/>
    <w:qFormat/>
    <w:rsid w:val="009378D4"/>
    <w:pPr>
      <w:keepNext/>
      <w:keepLines/>
      <w:spacing w:after="480"/>
      <w:outlineLvl w:val="8"/>
    </w:pPr>
    <w:rPr>
      <w:rFonts w:eastAsiaTheme="majorEastAsia" w:cstheme="majorBidi"/>
      <w:bCs/>
      <w:iCs/>
      <w:color w:val="FFFFFF" w:themeColor="background1"/>
      <w:sz w:val="48"/>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8"/>
    <w:rsid w:val="00A176A9"/>
    <w:rPr>
      <w:b/>
      <w:color w:val="1B4654" w:themeColor="accent2"/>
      <w:sz w:val="60"/>
      <w:szCs w:val="60"/>
    </w:rPr>
  </w:style>
  <w:style w:type="character" w:customStyle="1" w:styleId="Heading2Char">
    <w:name w:val="Heading 2 Char"/>
    <w:basedOn w:val="DefaultParagraphFont"/>
    <w:link w:val="Heading2"/>
    <w:uiPriority w:val="6"/>
    <w:rsid w:val="009E37A0"/>
    <w:rPr>
      <w:rFonts w:asciiTheme="majorHAnsi" w:eastAsiaTheme="majorEastAsia" w:hAnsiTheme="majorHAnsi" w:cstheme="majorBidi"/>
      <w:b/>
      <w:bCs/>
      <w:noProof/>
      <w:color w:val="1B4654" w:themeColor="accent2"/>
      <w:spacing w:val="-6"/>
      <w:sz w:val="32"/>
      <w:szCs w:val="32"/>
    </w:rPr>
  </w:style>
  <w:style w:type="character" w:customStyle="1" w:styleId="Heading3Char">
    <w:name w:val="Heading 3 Char"/>
    <w:basedOn w:val="DefaultParagraphFont"/>
    <w:link w:val="Heading3"/>
    <w:uiPriority w:val="7"/>
    <w:rsid w:val="009E37A0"/>
    <w:rPr>
      <w:rFonts w:asciiTheme="majorHAnsi" w:eastAsiaTheme="majorEastAsia" w:hAnsiTheme="majorHAnsi" w:cstheme="majorBidi"/>
      <w:b/>
      <w:noProof/>
      <w:color w:val="3894A4" w:themeColor="accent3"/>
      <w:sz w:val="24"/>
      <w:szCs w:val="24"/>
    </w:rPr>
  </w:style>
  <w:style w:type="character" w:customStyle="1" w:styleId="Heading4Char">
    <w:name w:val="Heading 4 Char"/>
    <w:basedOn w:val="DefaultParagraphFont"/>
    <w:link w:val="Heading4"/>
    <w:uiPriority w:val="8"/>
    <w:rsid w:val="009E37A0"/>
    <w:rPr>
      <w:rFonts w:asciiTheme="majorHAnsi" w:eastAsiaTheme="majorEastAsia" w:hAnsiTheme="majorHAnsi" w:cstheme="majorBidi"/>
      <w:b/>
      <w:bCs/>
      <w:noProof/>
      <w:color w:val="3894A4" w:themeColor="accent3"/>
      <w:sz w:val="22"/>
      <w:szCs w:val="22"/>
    </w:rPr>
  </w:style>
  <w:style w:type="character" w:customStyle="1" w:styleId="Heading5Char">
    <w:name w:val="Heading 5 Char"/>
    <w:basedOn w:val="DefaultParagraphFont"/>
    <w:link w:val="Heading5"/>
    <w:uiPriority w:val="12"/>
    <w:rsid w:val="007B477F"/>
    <w:rPr>
      <w:rFonts w:asciiTheme="majorHAnsi" w:eastAsiaTheme="majorEastAsia" w:hAnsiTheme="majorHAnsi" w:cstheme="majorBidi"/>
      <w:b/>
      <w:bCs/>
      <w:iCs/>
      <w:noProof/>
      <w:color w:val="5A2F58" w:themeColor="accent6"/>
      <w:sz w:val="20"/>
      <w:szCs w:val="20"/>
    </w:rPr>
  </w:style>
  <w:style w:type="character" w:customStyle="1" w:styleId="Heading6Char">
    <w:name w:val="Heading 6 Char"/>
    <w:basedOn w:val="DefaultParagraphFont"/>
    <w:link w:val="Heading6"/>
    <w:uiPriority w:val="13"/>
    <w:rsid w:val="007B477F"/>
    <w:rPr>
      <w:rFonts w:asciiTheme="majorHAnsi" w:eastAsiaTheme="majorEastAsia" w:hAnsiTheme="majorHAnsi" w:cstheme="majorBidi"/>
      <w:b/>
      <w:i/>
      <w:iCs/>
      <w:noProof/>
      <w:color w:val="767171" w:themeColor="background2" w:themeShade="80"/>
      <w:sz w:val="20"/>
      <w:szCs w:val="16"/>
    </w:rPr>
  </w:style>
  <w:style w:type="character" w:customStyle="1" w:styleId="Heading7Char">
    <w:name w:val="Heading 7 Char"/>
    <w:basedOn w:val="DefaultParagraphFont"/>
    <w:link w:val="Heading7"/>
    <w:uiPriority w:val="14"/>
    <w:rsid w:val="007B477F"/>
    <w:rPr>
      <w:rFonts w:asciiTheme="majorHAnsi" w:eastAsiaTheme="majorEastAsia" w:hAnsiTheme="majorHAnsi" w:cstheme="majorBidi"/>
      <w:b/>
      <w:color w:val="767171" w:themeColor="background2" w:themeShade="80"/>
      <w:sz w:val="22"/>
    </w:rPr>
  </w:style>
  <w:style w:type="character" w:customStyle="1" w:styleId="Heading8Char">
    <w:name w:val="Heading 8 Char"/>
    <w:basedOn w:val="DefaultParagraphFont"/>
    <w:link w:val="Heading8"/>
    <w:uiPriority w:val="9"/>
    <w:semiHidden/>
    <w:rsid w:val="00396B5B"/>
    <w:rPr>
      <w:rFonts w:eastAsiaTheme="majorEastAsia" w:cstheme="minorHAnsi"/>
      <w:b/>
      <w:iCs/>
      <w:caps/>
      <w:noProof/>
      <w:color w:val="767171" w:themeColor="background2" w:themeShade="80"/>
      <w:spacing w:val="20"/>
      <w:szCs w:val="16"/>
    </w:rPr>
  </w:style>
  <w:style w:type="character" w:customStyle="1" w:styleId="Heading9Char">
    <w:name w:val="Heading 9 Char"/>
    <w:basedOn w:val="DefaultParagraphFont"/>
    <w:link w:val="Heading9"/>
    <w:uiPriority w:val="10"/>
    <w:semiHidden/>
    <w:rsid w:val="00396B5B"/>
    <w:rPr>
      <w:rFonts w:eastAsiaTheme="majorEastAsia" w:cstheme="majorBidi"/>
      <w:bCs/>
      <w:iCs/>
      <w:color w:val="FFFFFF" w:themeColor="background1"/>
      <w:sz w:val="48"/>
      <w:szCs w:val="56"/>
    </w:rPr>
  </w:style>
  <w:style w:type="paragraph" w:styleId="Header">
    <w:name w:val="header"/>
    <w:basedOn w:val="Normal"/>
    <w:link w:val="HeaderChar"/>
    <w:uiPriority w:val="99"/>
    <w:unhideWhenUsed/>
    <w:rsid w:val="00CA1662"/>
    <w:pPr>
      <w:tabs>
        <w:tab w:val="center" w:pos="4513"/>
        <w:tab w:val="right" w:pos="9026"/>
      </w:tabs>
    </w:pPr>
  </w:style>
  <w:style w:type="character" w:customStyle="1" w:styleId="HeaderChar">
    <w:name w:val="Header Char"/>
    <w:basedOn w:val="DefaultParagraphFont"/>
    <w:link w:val="Header"/>
    <w:uiPriority w:val="99"/>
    <w:rsid w:val="00CA1662"/>
  </w:style>
  <w:style w:type="paragraph" w:styleId="Footer">
    <w:name w:val="footer"/>
    <w:basedOn w:val="Normal"/>
    <w:link w:val="FooterChar"/>
    <w:uiPriority w:val="99"/>
    <w:unhideWhenUsed/>
    <w:rsid w:val="0005447F"/>
    <w:pPr>
      <w:framePr w:wrap="around" w:vAnchor="page" w:hAnchor="page" w:xAlign="center" w:y="15877"/>
      <w:tabs>
        <w:tab w:val="center" w:pos="4513"/>
        <w:tab w:val="right" w:pos="9026"/>
      </w:tabs>
      <w:spacing w:before="40" w:line="240" w:lineRule="auto"/>
      <w:suppressOverlap/>
    </w:pPr>
    <w:rPr>
      <w:sz w:val="14"/>
      <w:szCs w:val="14"/>
    </w:rPr>
  </w:style>
  <w:style w:type="character" w:customStyle="1" w:styleId="FooterChar">
    <w:name w:val="Footer Char"/>
    <w:basedOn w:val="DefaultParagraphFont"/>
    <w:link w:val="Footer"/>
    <w:uiPriority w:val="99"/>
    <w:rsid w:val="0005447F"/>
    <w:rPr>
      <w:sz w:val="14"/>
      <w:szCs w:val="14"/>
    </w:rPr>
  </w:style>
  <w:style w:type="table" w:styleId="TableGrid">
    <w:name w:val="Table Grid"/>
    <w:basedOn w:val="TableNormal"/>
    <w:rsid w:val="002D4A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0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Normal">
    <w:name w:val="Header Normal"/>
    <w:link w:val="HeaderNormalChar"/>
    <w:semiHidden/>
    <w:qFormat/>
    <w:rsid w:val="005D466D"/>
    <w:pPr>
      <w:spacing w:after="0"/>
    </w:pPr>
    <w:rPr>
      <w:color w:val="7CB82F" w:themeColor="accent1"/>
      <w:sz w:val="14"/>
    </w:rPr>
  </w:style>
  <w:style w:type="character" w:customStyle="1" w:styleId="HeaderNormalChar">
    <w:name w:val="Header Normal Char"/>
    <w:basedOn w:val="DefaultParagraphFont"/>
    <w:link w:val="HeaderNormal"/>
    <w:semiHidden/>
    <w:rsid w:val="00D8620D"/>
    <w:rPr>
      <w:color w:val="7CB82F" w:themeColor="accent1"/>
      <w:sz w:val="14"/>
    </w:rPr>
  </w:style>
  <w:style w:type="paragraph" w:styleId="NoSpacing">
    <w:name w:val="No Spacing"/>
    <w:link w:val="NoSpacingChar"/>
    <w:qFormat/>
    <w:rsid w:val="00C31D77"/>
    <w:pPr>
      <w:spacing w:after="0" w:line="288" w:lineRule="auto"/>
      <w:jc w:val="left"/>
    </w:pPr>
    <w:rPr>
      <w:sz w:val="20"/>
    </w:rPr>
  </w:style>
  <w:style w:type="character" w:customStyle="1" w:styleId="NoSpacingChar">
    <w:name w:val="No Spacing Char"/>
    <w:basedOn w:val="DefaultParagraphFont"/>
    <w:link w:val="NoSpacing"/>
    <w:rsid w:val="00D8620D"/>
    <w:rPr>
      <w:sz w:val="20"/>
    </w:rPr>
  </w:style>
  <w:style w:type="paragraph" w:customStyle="1" w:styleId="NormalIndentGrey">
    <w:name w:val="Normal Indent Grey"/>
    <w:basedOn w:val="NormalIndent"/>
    <w:link w:val="NormalIndentGreyChar"/>
    <w:semiHidden/>
    <w:rsid w:val="003317A0"/>
  </w:style>
  <w:style w:type="paragraph" w:styleId="NormalIndent">
    <w:name w:val="Normal Indent"/>
    <w:basedOn w:val="Normal"/>
    <w:uiPriority w:val="99"/>
    <w:unhideWhenUsed/>
    <w:rsid w:val="003317A0"/>
    <w:pPr>
      <w:ind w:left="284"/>
    </w:pPr>
  </w:style>
  <w:style w:type="character" w:customStyle="1" w:styleId="NormalIndentGreyChar">
    <w:name w:val="Normal Indent Grey Char"/>
    <w:basedOn w:val="DefaultParagraphFont"/>
    <w:link w:val="NormalIndentGrey"/>
    <w:semiHidden/>
    <w:rsid w:val="00D8620D"/>
    <w:rPr>
      <w:noProof/>
      <w:sz w:val="20"/>
    </w:rPr>
  </w:style>
  <w:style w:type="paragraph" w:customStyle="1" w:styleId="ProfileName">
    <w:name w:val="Profile Name"/>
    <w:basedOn w:val="Normal"/>
    <w:next w:val="ProfilePosition"/>
    <w:link w:val="ProfileNameChar"/>
    <w:semiHidden/>
    <w:qFormat/>
    <w:rsid w:val="00A9338D"/>
    <w:pPr>
      <w:keepNext/>
      <w:keepLines/>
      <w:spacing w:line="264" w:lineRule="auto"/>
    </w:pPr>
    <w:rPr>
      <w:b/>
      <w:caps/>
      <w:color w:val="3D5C17" w:themeColor="accent1" w:themeShade="80"/>
    </w:rPr>
  </w:style>
  <w:style w:type="paragraph" w:customStyle="1" w:styleId="ProfilePosition">
    <w:name w:val="Profile Position"/>
    <w:basedOn w:val="Normal"/>
    <w:next w:val="Normal"/>
    <w:link w:val="ProfilePositionChar"/>
    <w:semiHidden/>
    <w:qFormat/>
    <w:rsid w:val="00BD0C0C"/>
    <w:pPr>
      <w:spacing w:line="264" w:lineRule="auto"/>
    </w:pPr>
    <w:rPr>
      <w:b/>
      <w:color w:val="7CB82F" w:themeColor="accent1"/>
    </w:rPr>
  </w:style>
  <w:style w:type="character" w:customStyle="1" w:styleId="ProfilePositionChar">
    <w:name w:val="Profile Position Char"/>
    <w:basedOn w:val="DefaultParagraphFont"/>
    <w:link w:val="ProfilePosition"/>
    <w:semiHidden/>
    <w:rsid w:val="00D8620D"/>
    <w:rPr>
      <w:b/>
      <w:noProof/>
      <w:color w:val="7CB82F" w:themeColor="accent1"/>
      <w:sz w:val="20"/>
    </w:rPr>
  </w:style>
  <w:style w:type="character" w:customStyle="1" w:styleId="ProfileNameChar">
    <w:name w:val="Profile Name Char"/>
    <w:basedOn w:val="DefaultParagraphFont"/>
    <w:link w:val="ProfileName"/>
    <w:semiHidden/>
    <w:rsid w:val="00D8620D"/>
    <w:rPr>
      <w:b/>
      <w:caps/>
      <w:noProof/>
      <w:color w:val="3D5C17" w:themeColor="accent1" w:themeShade="80"/>
      <w:sz w:val="20"/>
    </w:rPr>
  </w:style>
  <w:style w:type="paragraph" w:customStyle="1" w:styleId="LightHighlightBoxTitle">
    <w:name w:val="Light Highlight Box Title"/>
    <w:basedOn w:val="Normal"/>
    <w:next w:val="Normal"/>
    <w:link w:val="LightHighlightBoxTitleChar"/>
    <w:uiPriority w:val="14"/>
    <w:semiHidden/>
    <w:qFormat/>
    <w:rsid w:val="00B000E0"/>
    <w:pPr>
      <w:spacing w:before="0" w:after="260" w:line="264" w:lineRule="auto"/>
    </w:pPr>
    <w:rPr>
      <w:rFonts w:asciiTheme="majorHAnsi" w:hAnsiTheme="majorHAnsi"/>
      <w:b/>
      <w:bCs/>
      <w:caps/>
      <w:color w:val="1B4654" w:themeColor="accent2"/>
      <w:sz w:val="24"/>
      <w:szCs w:val="16"/>
    </w:rPr>
  </w:style>
  <w:style w:type="character" w:customStyle="1" w:styleId="LightHighlightBoxTitleChar">
    <w:name w:val="Light Highlight Box Title Char"/>
    <w:basedOn w:val="DefaultParagraphFont"/>
    <w:link w:val="LightHighlightBoxTitle"/>
    <w:uiPriority w:val="14"/>
    <w:semiHidden/>
    <w:rsid w:val="00396B5B"/>
    <w:rPr>
      <w:rFonts w:asciiTheme="majorHAnsi" w:hAnsiTheme="majorHAnsi"/>
      <w:b/>
      <w:bCs/>
      <w:caps/>
      <w:color w:val="1B4654" w:themeColor="accent2"/>
      <w:sz w:val="24"/>
      <w:szCs w:val="16"/>
    </w:rPr>
  </w:style>
  <w:style w:type="paragraph" w:styleId="MessageHeader">
    <w:name w:val="Message Header"/>
    <w:basedOn w:val="Normal"/>
    <w:link w:val="MessageHeaderChar"/>
    <w:uiPriority w:val="99"/>
    <w:unhideWhenUsed/>
    <w:rsid w:val="001337E7"/>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1337E7"/>
    <w:rPr>
      <w:rFonts w:asciiTheme="majorHAnsi" w:eastAsiaTheme="majorEastAsia" w:hAnsiTheme="majorHAnsi" w:cstheme="majorBidi"/>
      <w:noProof/>
      <w:sz w:val="24"/>
      <w:szCs w:val="24"/>
      <w:shd w:val="pct20" w:color="auto" w:fill="auto"/>
    </w:rPr>
  </w:style>
  <w:style w:type="paragraph" w:customStyle="1" w:styleId="BoxTitleSecondary">
    <w:name w:val="Box Title Secondary"/>
    <w:basedOn w:val="LightHighlightBoxTitle"/>
    <w:next w:val="Normal"/>
    <w:link w:val="BoxTitleSecondaryChar"/>
    <w:semiHidden/>
    <w:qFormat/>
    <w:rsid w:val="007E01A3"/>
    <w:rPr>
      <w:sz w:val="18"/>
    </w:rPr>
  </w:style>
  <w:style w:type="character" w:customStyle="1" w:styleId="BoxTitleSecondaryChar">
    <w:name w:val="Box Title Secondary Char"/>
    <w:basedOn w:val="LightHighlightBoxTitleChar"/>
    <w:link w:val="BoxTitleSecondary"/>
    <w:semiHidden/>
    <w:rsid w:val="00D8620D"/>
    <w:rPr>
      <w:rFonts w:asciiTheme="majorHAnsi" w:hAnsiTheme="majorHAnsi"/>
      <w:b/>
      <w:bCs/>
      <w:caps/>
      <w:noProof/>
      <w:color w:val="1B4654" w:themeColor="accent2"/>
      <w:sz w:val="24"/>
      <w:szCs w:val="16"/>
    </w:rPr>
  </w:style>
  <w:style w:type="paragraph" w:customStyle="1" w:styleId="BoxandTableBodyText">
    <w:name w:val="Box and Table Body Text"/>
    <w:basedOn w:val="Normal"/>
    <w:link w:val="BoxandTableBodyTextChar"/>
    <w:semiHidden/>
    <w:qFormat/>
    <w:rsid w:val="00D73CA9"/>
    <w:pPr>
      <w:spacing w:after="260"/>
    </w:pPr>
    <w:rPr>
      <w:sz w:val="18"/>
    </w:rPr>
  </w:style>
  <w:style w:type="character" w:customStyle="1" w:styleId="BoxandTableBodyTextChar">
    <w:name w:val="Box and Table Body Text Char"/>
    <w:basedOn w:val="DefaultParagraphFont"/>
    <w:link w:val="BoxandTableBodyText"/>
    <w:semiHidden/>
    <w:rsid w:val="00D8620D"/>
    <w:rPr>
      <w:noProof/>
    </w:rPr>
  </w:style>
  <w:style w:type="paragraph" w:styleId="ListParagraph">
    <w:name w:val="List Paragraph"/>
    <w:aliases w:val="Heading table,Lista 1,body 2,lp1,lp11,List Paragraph1,Bulleted Text,Paragraphe de liste,Odstavec se seznamem,Listenabsatz,Listenabsatz1,Fiche List Paragraph,1st level - Bullet List Paragraph,Lettre d'introduction,Normal bullet 2"/>
    <w:basedOn w:val="Normal"/>
    <w:link w:val="ListParagraphChar"/>
    <w:uiPriority w:val="34"/>
    <w:qFormat/>
    <w:rsid w:val="00245D36"/>
    <w:pPr>
      <w:ind w:left="720"/>
      <w:contextualSpacing/>
    </w:pPr>
  </w:style>
  <w:style w:type="character" w:customStyle="1" w:styleId="ListParagraphChar">
    <w:name w:val="List Paragraph Char"/>
    <w:aliases w:val="Heading table Char,Lista 1 Char,body 2 Char,lp1 Char,lp11 Char,List Paragraph1 Char,Bulleted Text Char,Paragraphe de liste Char,Odstavec se seznamem Char,Listenabsatz Char,Listenabsatz1 Char,Fiche List Paragraph Char"/>
    <w:basedOn w:val="DefaultParagraphFont"/>
    <w:link w:val="ListParagraph"/>
    <w:uiPriority w:val="34"/>
    <w:qFormat/>
    <w:rsid w:val="00D8620D"/>
    <w:rPr>
      <w:noProof/>
      <w:sz w:val="20"/>
    </w:rPr>
  </w:style>
  <w:style w:type="paragraph" w:customStyle="1" w:styleId="DarkHighlightBoxTitle">
    <w:name w:val="Dark Highlight Box Title"/>
    <w:basedOn w:val="LightHighlightBoxTitle"/>
    <w:uiPriority w:val="12"/>
    <w:semiHidden/>
    <w:qFormat/>
    <w:rsid w:val="001337E7"/>
    <w:rPr>
      <w:color w:val="FFFFFF" w:themeColor="background1"/>
    </w:rPr>
  </w:style>
  <w:style w:type="table" w:customStyle="1" w:styleId="HighlightBox-Dark">
    <w:name w:val="Highlight Box - Dark"/>
    <w:basedOn w:val="TableNormal"/>
    <w:uiPriority w:val="99"/>
    <w:rsid w:val="00DE1F2D"/>
    <w:pPr>
      <w:spacing w:after="0" w:line="288" w:lineRule="auto"/>
      <w:jc w:val="left"/>
    </w:pPr>
    <w:rPr>
      <w:color w:val="FFFFFF" w:themeColor="background1"/>
      <w:sz w:val="20"/>
    </w:rPr>
    <w:tblPr>
      <w:tblCellMar>
        <w:top w:w="340" w:type="dxa"/>
        <w:left w:w="340" w:type="dxa"/>
        <w:bottom w:w="340" w:type="dxa"/>
        <w:right w:w="340" w:type="dxa"/>
      </w:tblCellMar>
    </w:tblPr>
    <w:tcPr>
      <w:shd w:val="clear" w:color="auto" w:fill="5A2F58" w:themeFill="accent6"/>
    </w:tcPr>
    <w:tblStylePr w:type="firstRow">
      <w:rPr>
        <w:color w:val="FFFFFF" w:themeColor="background1"/>
      </w:rPr>
      <w:tblPr/>
      <w:tcPr>
        <w:shd w:val="clear" w:color="auto" w:fill="EAB818" w:themeFill="accent4"/>
      </w:tcPr>
    </w:tblStylePr>
    <w:tblStylePr w:type="lastRow">
      <w:rPr>
        <w:color w:val="FFFFFF" w:themeColor="background1"/>
      </w:rPr>
    </w:tblStylePr>
    <w:tblStylePr w:type="firstCol">
      <w:rPr>
        <w:color w:val="FFFFFF" w:themeColor="background1"/>
      </w:rPr>
    </w:tblStylePr>
    <w:tblStylePr w:type="lastCol">
      <w:rPr>
        <w:color w:val="FFFFFF" w:themeColor="background1"/>
      </w:rPr>
    </w:tblStylePr>
  </w:style>
  <w:style w:type="paragraph" w:styleId="Quote">
    <w:name w:val="Quote"/>
    <w:link w:val="QuoteChar"/>
    <w:uiPriority w:val="11"/>
    <w:qFormat/>
    <w:rsid w:val="00E3278C"/>
    <w:pPr>
      <w:spacing w:after="260" w:line="360" w:lineRule="auto"/>
      <w:ind w:left="113" w:right="284" w:hanging="113"/>
      <w:jc w:val="left"/>
    </w:pPr>
    <w:rPr>
      <w:rFonts w:eastAsiaTheme="minorEastAsia"/>
      <w:bCs/>
      <w:i/>
      <w:noProof/>
      <w:color w:val="5A2F58" w:themeColor="accent6"/>
      <w:spacing w:val="10"/>
      <w:sz w:val="24"/>
      <w:szCs w:val="22"/>
      <w:lang w:bidi="en-US"/>
    </w:rPr>
  </w:style>
  <w:style w:type="character" w:customStyle="1" w:styleId="QuoteChar">
    <w:name w:val="Quote Char"/>
    <w:basedOn w:val="DefaultParagraphFont"/>
    <w:link w:val="Quote"/>
    <w:uiPriority w:val="11"/>
    <w:rsid w:val="009E37A0"/>
    <w:rPr>
      <w:rFonts w:eastAsiaTheme="minorEastAsia"/>
      <w:bCs/>
      <w:i/>
      <w:noProof/>
      <w:color w:val="5A2F58" w:themeColor="accent6"/>
      <w:spacing w:val="10"/>
      <w:sz w:val="24"/>
      <w:szCs w:val="22"/>
      <w:lang w:bidi="en-US"/>
    </w:rPr>
  </w:style>
  <w:style w:type="paragraph" w:styleId="FootnoteText">
    <w:name w:val="footnote text"/>
    <w:basedOn w:val="Normal"/>
    <w:link w:val="FootnoteTextChar"/>
    <w:uiPriority w:val="99"/>
    <w:unhideWhenUsed/>
    <w:rsid w:val="000F6020"/>
    <w:pPr>
      <w:spacing w:before="60" w:line="264" w:lineRule="auto"/>
    </w:pPr>
    <w:rPr>
      <w:sz w:val="16"/>
      <w:szCs w:val="20"/>
    </w:rPr>
  </w:style>
  <w:style w:type="character" w:customStyle="1" w:styleId="FootnoteTextChar">
    <w:name w:val="Footnote Text Char"/>
    <w:basedOn w:val="DefaultParagraphFont"/>
    <w:link w:val="FootnoteText"/>
    <w:uiPriority w:val="99"/>
    <w:rsid w:val="000F6020"/>
    <w:rPr>
      <w:noProof/>
      <w:sz w:val="16"/>
      <w:szCs w:val="20"/>
    </w:rPr>
  </w:style>
  <w:style w:type="character" w:styleId="FootnoteReference">
    <w:name w:val="footnote reference"/>
    <w:basedOn w:val="DefaultParagraphFont"/>
    <w:uiPriority w:val="29"/>
    <w:semiHidden/>
    <w:rsid w:val="004A1077"/>
    <w:rPr>
      <w:rFonts w:asciiTheme="minorHAnsi" w:hAnsiTheme="minorHAnsi"/>
      <w:b/>
      <w:color w:val="000000" w:themeColor="text1"/>
      <w:sz w:val="18"/>
      <w:vertAlign w:val="superscript"/>
    </w:rPr>
  </w:style>
  <w:style w:type="paragraph" w:customStyle="1" w:styleId="Reference">
    <w:name w:val="Reference"/>
    <w:next w:val="Normal"/>
    <w:link w:val="ReferenceChar"/>
    <w:uiPriority w:val="11"/>
    <w:qFormat/>
    <w:rsid w:val="004A1077"/>
    <w:pPr>
      <w:keepNext/>
      <w:keepLines/>
      <w:pBdr>
        <w:top w:val="single" w:sz="8" w:space="4" w:color="FAF0D0" w:themeColor="accent4" w:themeTint="33"/>
        <w:left w:val="single" w:sz="36" w:space="4" w:color="EAB818" w:themeColor="accent4"/>
        <w:bottom w:val="single" w:sz="8" w:space="4" w:color="FAF0D0" w:themeColor="accent4" w:themeTint="33"/>
        <w:right w:val="single" w:sz="8" w:space="4" w:color="FAF0D0" w:themeColor="accent4" w:themeTint="33"/>
      </w:pBdr>
      <w:shd w:val="clear" w:color="auto" w:fill="FAF0D0" w:themeFill="accent4" w:themeFillTint="33"/>
      <w:spacing w:before="240" w:after="360" w:line="240" w:lineRule="exact"/>
      <w:ind w:left="79" w:right="79"/>
    </w:pPr>
    <w:rPr>
      <w:i/>
      <w:noProof/>
      <w:color w:val="3D5C17" w:themeColor="accent1" w:themeShade="80"/>
    </w:rPr>
  </w:style>
  <w:style w:type="character" w:customStyle="1" w:styleId="ReferenceChar">
    <w:name w:val="Reference Char"/>
    <w:basedOn w:val="DefaultParagraphFont"/>
    <w:link w:val="Reference"/>
    <w:uiPriority w:val="11"/>
    <w:rsid w:val="009E37A0"/>
    <w:rPr>
      <w:i/>
      <w:noProof/>
      <w:color w:val="3D5C17" w:themeColor="accent1" w:themeShade="80"/>
      <w:shd w:val="clear" w:color="auto" w:fill="FAF0D0" w:themeFill="accent4" w:themeFillTint="33"/>
    </w:rPr>
  </w:style>
  <w:style w:type="paragraph" w:customStyle="1" w:styleId="GenericHeading">
    <w:name w:val="Generic Heading"/>
    <w:basedOn w:val="Heading7"/>
    <w:next w:val="Normal"/>
    <w:link w:val="GenericHeadingChar"/>
    <w:uiPriority w:val="9"/>
    <w:qFormat/>
    <w:rsid w:val="002A090C"/>
    <w:pPr>
      <w:keepNext/>
      <w:keepLines/>
    </w:pPr>
    <w:rPr>
      <w:sz w:val="20"/>
    </w:rPr>
  </w:style>
  <w:style w:type="character" w:customStyle="1" w:styleId="GenericHeadingChar">
    <w:name w:val="Generic Heading Char"/>
    <w:basedOn w:val="DefaultParagraphFont"/>
    <w:link w:val="GenericHeading"/>
    <w:uiPriority w:val="9"/>
    <w:rsid w:val="009E37A0"/>
    <w:rPr>
      <w:rFonts w:asciiTheme="majorHAnsi" w:eastAsiaTheme="majorEastAsia" w:hAnsiTheme="majorHAnsi" w:cstheme="majorBidi"/>
      <w:b/>
      <w:color w:val="767171" w:themeColor="background2" w:themeShade="80"/>
      <w:sz w:val="20"/>
    </w:rPr>
  </w:style>
  <w:style w:type="paragraph" w:styleId="TOC2">
    <w:name w:val="toc 2"/>
    <w:basedOn w:val="Normal"/>
    <w:next w:val="Normal"/>
    <w:autoRedefine/>
    <w:uiPriority w:val="39"/>
    <w:unhideWhenUsed/>
    <w:rsid w:val="00B000E0"/>
    <w:pPr>
      <w:tabs>
        <w:tab w:val="left" w:pos="567"/>
        <w:tab w:val="right" w:leader="dot" w:pos="9638"/>
      </w:tabs>
      <w:spacing w:before="120"/>
      <w:ind w:left="284"/>
    </w:pPr>
    <w:rPr>
      <w:b/>
      <w:color w:val="1B4654" w:themeColor="accent2"/>
      <w:szCs w:val="20"/>
    </w:rPr>
  </w:style>
  <w:style w:type="paragraph" w:styleId="TOC3">
    <w:name w:val="toc 3"/>
    <w:basedOn w:val="Normal"/>
    <w:next w:val="Normal"/>
    <w:autoRedefine/>
    <w:uiPriority w:val="39"/>
    <w:unhideWhenUsed/>
    <w:rsid w:val="007A2187"/>
    <w:pPr>
      <w:tabs>
        <w:tab w:val="left" w:pos="993"/>
        <w:tab w:val="left" w:pos="1276"/>
        <w:tab w:val="right" w:leader="dot" w:pos="9638"/>
      </w:tabs>
      <w:spacing w:before="120" w:line="264" w:lineRule="auto"/>
      <w:ind w:left="567"/>
    </w:pPr>
    <w:rPr>
      <w:color w:val="000000" w:themeColor="text1"/>
      <w:sz w:val="18"/>
      <w:szCs w:val="20"/>
    </w:rPr>
  </w:style>
  <w:style w:type="character" w:styleId="Hyperlink">
    <w:name w:val="Hyperlink"/>
    <w:basedOn w:val="DefaultParagraphFont"/>
    <w:uiPriority w:val="99"/>
    <w:unhideWhenUsed/>
    <w:qFormat/>
    <w:rsid w:val="005107F0"/>
    <w:rPr>
      <w:color w:val="3894A4" w:themeColor="accent3"/>
      <w:u w:val="single"/>
    </w:rPr>
  </w:style>
  <w:style w:type="paragraph" w:styleId="TOC4">
    <w:name w:val="toc 4"/>
    <w:basedOn w:val="Normal"/>
    <w:next w:val="Normal"/>
    <w:autoRedefine/>
    <w:uiPriority w:val="39"/>
    <w:unhideWhenUsed/>
    <w:rsid w:val="00682D4A"/>
    <w:pPr>
      <w:tabs>
        <w:tab w:val="left" w:pos="1701"/>
        <w:tab w:val="left" w:pos="1871"/>
        <w:tab w:val="right" w:pos="9015"/>
      </w:tabs>
      <w:spacing w:after="120"/>
      <w:ind w:left="1191"/>
    </w:pPr>
    <w:rPr>
      <w:color w:val="1B4654" w:themeColor="accent2"/>
      <w:sz w:val="16"/>
    </w:rPr>
  </w:style>
  <w:style w:type="paragraph" w:styleId="TOC1">
    <w:name w:val="toc 1"/>
    <w:basedOn w:val="Normal"/>
    <w:next w:val="Normal"/>
    <w:uiPriority w:val="39"/>
    <w:unhideWhenUsed/>
    <w:rsid w:val="007A2187"/>
    <w:pPr>
      <w:tabs>
        <w:tab w:val="left" w:pos="425"/>
        <w:tab w:val="left" w:pos="540"/>
        <w:tab w:val="right" w:leader="dot" w:pos="9638"/>
      </w:tabs>
      <w:spacing w:after="120"/>
    </w:pPr>
    <w:rPr>
      <w:rFonts w:asciiTheme="majorHAnsi" w:hAnsiTheme="majorHAnsi"/>
      <w:b/>
      <w:color w:val="3894A4" w:themeColor="accent3"/>
      <w:sz w:val="22"/>
      <w:szCs w:val="20"/>
    </w:rPr>
  </w:style>
  <w:style w:type="paragraph" w:styleId="Caption">
    <w:name w:val="caption"/>
    <w:basedOn w:val="Normal"/>
    <w:next w:val="Normal"/>
    <w:link w:val="CaptionChar"/>
    <w:uiPriority w:val="11"/>
    <w:qFormat/>
    <w:rsid w:val="001337E7"/>
    <w:pPr>
      <w:spacing w:before="120"/>
    </w:pPr>
    <w:rPr>
      <w:i/>
      <w:iCs/>
      <w:color w:val="1B4654" w:themeColor="accent2"/>
      <w:sz w:val="18"/>
    </w:rPr>
  </w:style>
  <w:style w:type="paragraph" w:customStyle="1" w:styleId="LeadParagraph">
    <w:name w:val="Lead Paragraph"/>
    <w:basedOn w:val="Normal"/>
    <w:link w:val="LeadParagraphChar"/>
    <w:uiPriority w:val="11"/>
    <w:qFormat/>
    <w:rsid w:val="00927FC9"/>
    <w:rPr>
      <w:b/>
      <w:color w:val="245E71" w:themeColor="accent2" w:themeTint="E6"/>
      <w:sz w:val="22"/>
      <w:szCs w:val="22"/>
    </w:rPr>
  </w:style>
  <w:style w:type="character" w:customStyle="1" w:styleId="LeadParagraphChar">
    <w:name w:val="Lead Paragraph Char"/>
    <w:basedOn w:val="DefaultParagraphFont"/>
    <w:link w:val="LeadParagraph"/>
    <w:uiPriority w:val="11"/>
    <w:rsid w:val="009E37A0"/>
    <w:rPr>
      <w:b/>
      <w:color w:val="245E71" w:themeColor="accent2" w:themeTint="E6"/>
      <w:sz w:val="22"/>
      <w:szCs w:val="22"/>
    </w:rPr>
  </w:style>
  <w:style w:type="paragraph" w:customStyle="1" w:styleId="BoxandTableBullets">
    <w:name w:val="Box and Table Bullets"/>
    <w:basedOn w:val="BoxandTableBodyText"/>
    <w:link w:val="BoxandTableBulletsChar"/>
    <w:semiHidden/>
    <w:qFormat/>
    <w:rsid w:val="00E97B6A"/>
    <w:pPr>
      <w:numPr>
        <w:numId w:val="5"/>
      </w:numPr>
      <w:contextualSpacing/>
    </w:pPr>
  </w:style>
  <w:style w:type="character" w:customStyle="1" w:styleId="BoxandTableBulletsChar">
    <w:name w:val="Box and Table Bullets Char"/>
    <w:basedOn w:val="BoxandTableBodyTextChar"/>
    <w:link w:val="BoxandTableBullets"/>
    <w:semiHidden/>
    <w:rsid w:val="00D8620D"/>
    <w:rPr>
      <w:noProof/>
    </w:rPr>
  </w:style>
  <w:style w:type="paragraph" w:styleId="BalloonText">
    <w:name w:val="Balloon Text"/>
    <w:basedOn w:val="Normal"/>
    <w:link w:val="BalloonTextChar"/>
    <w:uiPriority w:val="99"/>
    <w:semiHidden/>
    <w:unhideWhenUsed/>
    <w:rsid w:val="006659B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6659B3"/>
    <w:rPr>
      <w:rFonts w:ascii="Segoe UI" w:hAnsi="Segoe UI" w:cs="Segoe UI"/>
    </w:rPr>
  </w:style>
  <w:style w:type="table" w:customStyle="1" w:styleId="HighlightBox-Light">
    <w:name w:val="Highlight Box - Light"/>
    <w:basedOn w:val="TableNormal"/>
    <w:uiPriority w:val="99"/>
    <w:rsid w:val="00B000E0"/>
    <w:pPr>
      <w:spacing w:after="0"/>
      <w:jc w:val="left"/>
    </w:pPr>
    <w:rPr>
      <w:color w:val="1B4654" w:themeColor="accent2"/>
    </w:rPr>
    <w:tblPr>
      <w:tblCellMar>
        <w:top w:w="340" w:type="dxa"/>
        <w:left w:w="340" w:type="dxa"/>
        <w:bottom w:w="340" w:type="dxa"/>
        <w:right w:w="340" w:type="dxa"/>
      </w:tblCellMar>
    </w:tblPr>
    <w:tcPr>
      <w:shd w:val="clear" w:color="auto" w:fill="F6E2A2" w:themeFill="accent4" w:themeFillTint="66"/>
    </w:tcPr>
    <w:tblStylePr w:type="firstRow">
      <w:tblPr/>
      <w:tcPr>
        <w:shd w:val="clear" w:color="auto" w:fill="F5DFE6" w:themeFill="accent5" w:themeFillTint="33"/>
      </w:tcPr>
    </w:tblStylePr>
  </w:style>
  <w:style w:type="table" w:customStyle="1" w:styleId="HighlightBox-Border">
    <w:name w:val="Highlight Box - Border"/>
    <w:basedOn w:val="TableNormal"/>
    <w:uiPriority w:val="99"/>
    <w:rsid w:val="00DE1F2D"/>
    <w:pPr>
      <w:spacing w:after="0"/>
      <w:jc w:val="left"/>
    </w:pPr>
    <w:tblPr>
      <w:tblBorders>
        <w:top w:val="single" w:sz="24" w:space="0" w:color="5A2F58" w:themeColor="accent6"/>
        <w:left w:val="single" w:sz="24" w:space="0" w:color="5A2F58" w:themeColor="accent6"/>
        <w:bottom w:val="single" w:sz="24" w:space="0" w:color="5A2F58" w:themeColor="accent6"/>
        <w:right w:val="single" w:sz="24" w:space="0" w:color="5A2F58" w:themeColor="accent6"/>
      </w:tblBorders>
      <w:tblCellMar>
        <w:top w:w="284" w:type="dxa"/>
        <w:left w:w="284" w:type="dxa"/>
        <w:bottom w:w="284" w:type="dxa"/>
        <w:right w:w="284" w:type="dxa"/>
      </w:tblCellMar>
    </w:tblPr>
    <w:tcPr>
      <w:shd w:val="clear" w:color="auto" w:fill="FFFFFF" w:themeFill="background1"/>
    </w:tcPr>
    <w:tblStylePr w:type="lastRow">
      <w:tblPr/>
      <w:tcPr>
        <w:tcBorders>
          <w:top w:val="single" w:sz="4" w:space="0" w:color="7CB82F" w:themeColor="accent1"/>
          <w:left w:val="single" w:sz="4" w:space="0" w:color="7CB82F" w:themeColor="accent1"/>
          <w:bottom w:val="single" w:sz="4" w:space="0" w:color="7CB82F" w:themeColor="accent1"/>
          <w:right w:val="single" w:sz="4" w:space="0" w:color="7CB82F" w:themeColor="accent1"/>
          <w:insideH w:val="nil"/>
          <w:insideV w:val="nil"/>
        </w:tcBorders>
        <w:shd w:val="clear" w:color="auto" w:fill="FFFFFF" w:themeFill="background1"/>
      </w:tcPr>
    </w:tblStylePr>
  </w:style>
  <w:style w:type="paragraph" w:customStyle="1" w:styleId="PullQuote">
    <w:name w:val="Pull Quote"/>
    <w:basedOn w:val="TOCHeading"/>
    <w:link w:val="PullQuoteChar"/>
    <w:semiHidden/>
    <w:rsid w:val="001D6703"/>
    <w:pPr>
      <w:framePr w:hSpace="181" w:wrap="around" w:vAnchor="text" w:hAnchor="margin" w:xAlign="right" w:y="46"/>
      <w:spacing w:before="0" w:line="312" w:lineRule="auto"/>
      <w:suppressOverlap/>
      <w:jc w:val="left"/>
    </w:pPr>
    <w:rPr>
      <w:rFonts w:eastAsiaTheme="minorEastAsia"/>
      <w:b w:val="0"/>
      <w:i/>
      <w:color w:val="3894A4" w:themeColor="accent3"/>
      <w:sz w:val="22"/>
      <w:szCs w:val="22"/>
      <w:lang w:bidi="en-US"/>
    </w:rPr>
  </w:style>
  <w:style w:type="table" w:customStyle="1" w:styleId="QuoteBox">
    <w:name w:val="Quote Box"/>
    <w:basedOn w:val="TableNormal"/>
    <w:uiPriority w:val="99"/>
    <w:rsid w:val="00E3278C"/>
    <w:pPr>
      <w:spacing w:after="0" w:line="360" w:lineRule="exact"/>
      <w:jc w:val="left"/>
    </w:pPr>
    <w:rPr>
      <w:color w:val="5A2F58" w:themeColor="accent6"/>
      <w:sz w:val="28"/>
    </w:rPr>
    <w:tblPr>
      <w:tblCellMar>
        <w:top w:w="227" w:type="dxa"/>
        <w:left w:w="227" w:type="dxa"/>
        <w:bottom w:w="227" w:type="dxa"/>
        <w:right w:w="227" w:type="dxa"/>
      </w:tblCellMar>
    </w:tblPr>
    <w:tcPr>
      <w:shd w:val="clear" w:color="auto" w:fill="F5EBF5"/>
    </w:tcPr>
    <w:tblStylePr w:type="firstRow">
      <w:tblPr/>
      <w:tcPr>
        <w:shd w:val="clear" w:color="auto" w:fill="F2F2F2" w:themeFill="background1" w:themeFillShade="F2"/>
      </w:tcPr>
    </w:tblStylePr>
    <w:tblStylePr w:type="firstCol">
      <w:pPr>
        <w:wordWrap/>
        <w:spacing w:afterLines="0" w:after="240" w:afterAutospacing="0" w:line="240" w:lineRule="auto"/>
      </w:pPr>
    </w:tblStylePr>
  </w:style>
  <w:style w:type="paragraph" w:customStyle="1" w:styleId="ProfileBio">
    <w:name w:val="Profile Bio"/>
    <w:basedOn w:val="Normal"/>
    <w:link w:val="ProfileBioChar"/>
    <w:semiHidden/>
    <w:qFormat/>
    <w:rsid w:val="00A9338D"/>
    <w:rPr>
      <w:sz w:val="18"/>
    </w:rPr>
  </w:style>
  <w:style w:type="paragraph" w:customStyle="1" w:styleId="QuoteCitation">
    <w:name w:val="Quote Citation"/>
    <w:basedOn w:val="Caption"/>
    <w:link w:val="QuoteCitationChar"/>
    <w:uiPriority w:val="11"/>
    <w:qFormat/>
    <w:rsid w:val="00B67DF9"/>
    <w:pPr>
      <w:numPr>
        <w:numId w:val="8"/>
      </w:numPr>
    </w:pPr>
    <w:rPr>
      <w:rFonts w:eastAsia="Calibri"/>
      <w:b/>
      <w:i w:val="0"/>
      <w:caps/>
      <w:spacing w:val="40"/>
      <w:sz w:val="16"/>
      <w:lang w:bidi="en-US"/>
    </w:rPr>
  </w:style>
  <w:style w:type="paragraph" w:customStyle="1" w:styleId="HeaderBold">
    <w:name w:val="Header Bold"/>
    <w:basedOn w:val="HeaderNormal"/>
    <w:link w:val="HeaderBoldChar"/>
    <w:semiHidden/>
    <w:qFormat/>
    <w:rsid w:val="000D1ACF"/>
    <w:rPr>
      <w:b/>
    </w:rPr>
  </w:style>
  <w:style w:type="character" w:customStyle="1" w:styleId="HeaderBoldChar">
    <w:name w:val="Header Bold Char"/>
    <w:basedOn w:val="HeaderNormalChar"/>
    <w:link w:val="HeaderBold"/>
    <w:semiHidden/>
    <w:rsid w:val="00D8620D"/>
    <w:rPr>
      <w:b/>
      <w:color w:val="7CB82F" w:themeColor="accent1"/>
      <w:sz w:val="14"/>
    </w:rPr>
  </w:style>
  <w:style w:type="paragraph" w:customStyle="1" w:styleId="FooterNormal">
    <w:name w:val="Footer Normal"/>
    <w:basedOn w:val="HeaderNormal"/>
    <w:link w:val="FooterNormalChar"/>
    <w:semiHidden/>
    <w:qFormat/>
    <w:rsid w:val="00D73CA9"/>
    <w:pPr>
      <w:jc w:val="left"/>
    </w:pPr>
  </w:style>
  <w:style w:type="character" w:customStyle="1" w:styleId="FooterNormalChar">
    <w:name w:val="Footer Normal Char"/>
    <w:basedOn w:val="HeaderNormalChar"/>
    <w:link w:val="FooterNormal"/>
    <w:semiHidden/>
    <w:rsid w:val="00D8620D"/>
    <w:rPr>
      <w:color w:val="7CB82F" w:themeColor="accent1"/>
      <w:sz w:val="14"/>
    </w:rPr>
  </w:style>
  <w:style w:type="character" w:styleId="PageNumber">
    <w:name w:val="page number"/>
    <w:uiPriority w:val="99"/>
    <w:unhideWhenUsed/>
    <w:rsid w:val="00D525B9"/>
    <w:rPr>
      <w:b/>
      <w:color w:val="7CB82F" w:themeColor="accent1"/>
      <w:sz w:val="18"/>
    </w:rPr>
  </w:style>
  <w:style w:type="paragraph" w:customStyle="1" w:styleId="TableBullets">
    <w:name w:val="Table Bullets"/>
    <w:basedOn w:val="Normal"/>
    <w:semiHidden/>
    <w:qFormat/>
    <w:rsid w:val="00D379B3"/>
    <w:pPr>
      <w:numPr>
        <w:numId w:val="6"/>
      </w:numPr>
      <w:tabs>
        <w:tab w:val="left" w:pos="227"/>
      </w:tabs>
    </w:pPr>
    <w:rPr>
      <w:sz w:val="16"/>
    </w:rPr>
  </w:style>
  <w:style w:type="character" w:styleId="PlaceholderText">
    <w:name w:val="Placeholder Text"/>
    <w:basedOn w:val="DefaultParagraphFont"/>
    <w:uiPriority w:val="99"/>
    <w:semiHidden/>
    <w:rsid w:val="00DC5E4F"/>
    <w:rPr>
      <w:color w:val="808080"/>
    </w:rPr>
  </w:style>
  <w:style w:type="paragraph" w:customStyle="1" w:styleId="FrontCoverDocumentTitle">
    <w:name w:val="Front Cover Document Title"/>
    <w:link w:val="FrontCoverDocumentTitleChar"/>
    <w:semiHidden/>
    <w:qFormat/>
    <w:rsid w:val="001652A2"/>
    <w:pPr>
      <w:spacing w:after="0" w:line="600" w:lineRule="exact"/>
      <w:jc w:val="left"/>
    </w:pPr>
    <w:rPr>
      <w:b/>
      <w:color w:val="7CB82F" w:themeColor="accent1"/>
      <w:spacing w:val="-20"/>
      <w:sz w:val="52"/>
    </w:rPr>
  </w:style>
  <w:style w:type="character" w:customStyle="1" w:styleId="FrontCoverDocumentTitleChar">
    <w:name w:val="Front Cover Document Title Char"/>
    <w:basedOn w:val="DefaultParagraphFont"/>
    <w:link w:val="FrontCoverDocumentTitle"/>
    <w:semiHidden/>
    <w:rsid w:val="00D8620D"/>
    <w:rPr>
      <w:b/>
      <w:color w:val="7CB82F" w:themeColor="accent1"/>
      <w:spacing w:val="-20"/>
      <w:sz w:val="52"/>
    </w:rPr>
  </w:style>
  <w:style w:type="paragraph" w:customStyle="1" w:styleId="FrontCoverPrimaryText">
    <w:name w:val="Front Cover Primary Text"/>
    <w:basedOn w:val="Normal"/>
    <w:link w:val="FrontCoverPrimaryTextChar"/>
    <w:semiHidden/>
    <w:qFormat/>
    <w:rsid w:val="001652A2"/>
    <w:rPr>
      <w:b/>
      <w:color w:val="1B4654" w:themeColor="accent2"/>
      <w:sz w:val="28"/>
    </w:rPr>
  </w:style>
  <w:style w:type="character" w:customStyle="1" w:styleId="FrontCoverPrimaryTextChar">
    <w:name w:val="Front Cover Primary Text Char"/>
    <w:basedOn w:val="DefaultParagraphFont"/>
    <w:link w:val="FrontCoverPrimaryText"/>
    <w:semiHidden/>
    <w:rsid w:val="00D8620D"/>
    <w:rPr>
      <w:b/>
      <w:noProof/>
      <w:color w:val="1B4654" w:themeColor="accent2"/>
      <w:sz w:val="28"/>
    </w:rPr>
  </w:style>
  <w:style w:type="paragraph" w:customStyle="1" w:styleId="FrontCoverSecondaryText">
    <w:name w:val="Front Cover Secondary Text"/>
    <w:link w:val="FrontCoverSecondaryTextChar"/>
    <w:semiHidden/>
    <w:qFormat/>
    <w:rsid w:val="00F3115D"/>
    <w:pPr>
      <w:spacing w:after="0" w:line="240" w:lineRule="exact"/>
      <w:jc w:val="left"/>
    </w:pPr>
    <w:rPr>
      <w:color w:val="1B4654" w:themeColor="accent2"/>
      <w:sz w:val="24"/>
    </w:rPr>
  </w:style>
  <w:style w:type="character" w:customStyle="1" w:styleId="FrontCoverSecondaryTextChar">
    <w:name w:val="Front Cover Secondary Text Char"/>
    <w:basedOn w:val="DefaultParagraphFont"/>
    <w:link w:val="FrontCoverSecondaryText"/>
    <w:semiHidden/>
    <w:rsid w:val="00D8620D"/>
    <w:rPr>
      <w:color w:val="1B4654" w:themeColor="accent2"/>
      <w:sz w:val="24"/>
    </w:rPr>
  </w:style>
  <w:style w:type="paragraph" w:customStyle="1" w:styleId="Lowlight">
    <w:name w:val="Lowlight"/>
    <w:basedOn w:val="Normal"/>
    <w:next w:val="Normal"/>
    <w:link w:val="LowlightChar"/>
    <w:uiPriority w:val="37"/>
    <w:qFormat/>
    <w:rsid w:val="00362A2F"/>
    <w:pPr>
      <w:pBdr>
        <w:top w:val="single" w:sz="6" w:space="6" w:color="D9D9D9" w:themeColor="background1" w:themeShade="D9"/>
        <w:left w:val="single" w:sz="6" w:space="6" w:color="D9D9D9" w:themeColor="background1" w:themeShade="D9"/>
        <w:bottom w:val="single" w:sz="6" w:space="6" w:color="D9D9D9" w:themeColor="background1" w:themeShade="D9"/>
        <w:right w:val="single" w:sz="6" w:space="6" w:color="D9D9D9" w:themeColor="background1" w:themeShade="D9"/>
      </w:pBdr>
      <w:ind w:left="180" w:right="180"/>
    </w:pPr>
    <w:rPr>
      <w:color w:val="808080" w:themeColor="background1" w:themeShade="80"/>
      <w:sz w:val="16"/>
    </w:rPr>
  </w:style>
  <w:style w:type="character" w:customStyle="1" w:styleId="LowlightChar">
    <w:name w:val="Lowlight Char"/>
    <w:basedOn w:val="DefaultParagraphFont"/>
    <w:link w:val="Lowlight"/>
    <w:uiPriority w:val="37"/>
    <w:rsid w:val="00D8620D"/>
    <w:rPr>
      <w:noProof/>
      <w:color w:val="808080" w:themeColor="background1" w:themeShade="80"/>
      <w:sz w:val="16"/>
    </w:rPr>
  </w:style>
  <w:style w:type="paragraph" w:customStyle="1" w:styleId="FrontCoverSectionTitle">
    <w:name w:val="Front Cover Section Title"/>
    <w:basedOn w:val="FrontCoverDocumentTitle"/>
    <w:link w:val="FrontCoverSectionTitleChar"/>
    <w:semiHidden/>
    <w:qFormat/>
    <w:rsid w:val="001652A2"/>
    <w:rPr>
      <w:b w:val="0"/>
      <w:sz w:val="44"/>
    </w:rPr>
  </w:style>
  <w:style w:type="character" w:customStyle="1" w:styleId="FrontCoverSectionTitleChar">
    <w:name w:val="Front Cover Section Title Char"/>
    <w:basedOn w:val="FrontCoverDocumentTitleChar"/>
    <w:link w:val="FrontCoverSectionTitle"/>
    <w:semiHidden/>
    <w:rsid w:val="00D8620D"/>
    <w:rPr>
      <w:b w:val="0"/>
      <w:color w:val="7CB82F" w:themeColor="accent1"/>
      <w:spacing w:val="-20"/>
      <w:sz w:val="44"/>
    </w:rPr>
  </w:style>
  <w:style w:type="character" w:customStyle="1" w:styleId="PullQuoteChar">
    <w:name w:val="Pull Quote Char"/>
    <w:basedOn w:val="DefaultParagraphFont"/>
    <w:link w:val="PullQuote"/>
    <w:semiHidden/>
    <w:rsid w:val="00D8620D"/>
    <w:rPr>
      <w:rFonts w:eastAsiaTheme="minorEastAsia"/>
      <w:b/>
      <w:i/>
      <w:caps/>
      <w:noProof/>
      <w:color w:val="3894A4" w:themeColor="accent3"/>
      <w:spacing w:val="-40"/>
      <w:position w:val="6"/>
      <w:sz w:val="22"/>
      <w:szCs w:val="22"/>
      <w:lang w:bidi="en-US"/>
    </w:rPr>
  </w:style>
  <w:style w:type="character" w:customStyle="1" w:styleId="CaptionChar">
    <w:name w:val="Caption Char"/>
    <w:basedOn w:val="DefaultParagraphFont"/>
    <w:link w:val="Caption"/>
    <w:uiPriority w:val="11"/>
    <w:rsid w:val="009E37A0"/>
    <w:rPr>
      <w:i/>
      <w:iCs/>
      <w:color w:val="1B4654" w:themeColor="accent2"/>
    </w:rPr>
  </w:style>
  <w:style w:type="character" w:customStyle="1" w:styleId="QuoteCitationChar">
    <w:name w:val="Quote Citation Char"/>
    <w:basedOn w:val="CaptionChar"/>
    <w:link w:val="QuoteCitation"/>
    <w:uiPriority w:val="11"/>
    <w:rsid w:val="009E37A0"/>
    <w:rPr>
      <w:rFonts w:eastAsia="Calibri"/>
      <w:b/>
      <w:i w:val="0"/>
      <w:iCs/>
      <w:caps/>
      <w:color w:val="1B4654" w:themeColor="accent2"/>
      <w:spacing w:val="40"/>
      <w:sz w:val="16"/>
      <w:lang w:bidi="en-US"/>
    </w:rPr>
  </w:style>
  <w:style w:type="paragraph" w:styleId="TOCHeading">
    <w:name w:val="TOC Heading"/>
    <w:basedOn w:val="Heading1"/>
    <w:next w:val="Normal"/>
    <w:uiPriority w:val="39"/>
    <w:semiHidden/>
    <w:unhideWhenUsed/>
    <w:qFormat/>
    <w:rsid w:val="001D6703"/>
    <w:pPr>
      <w:spacing w:line="288" w:lineRule="auto"/>
      <w:jc w:val="both"/>
      <w:outlineLvl w:val="9"/>
    </w:pPr>
    <w:rPr>
      <w:caps/>
      <w:color w:val="5C8923" w:themeColor="accent1" w:themeShade="BF"/>
      <w:sz w:val="32"/>
    </w:rPr>
  </w:style>
  <w:style w:type="paragraph" w:customStyle="1" w:styleId="Tabletextblack">
    <w:name w:val="Table text / black"/>
    <w:basedOn w:val="Normal"/>
    <w:semiHidden/>
    <w:qFormat/>
    <w:rsid w:val="00A9338D"/>
    <w:pPr>
      <w:widowControl w:val="0"/>
      <w:spacing w:before="71" w:line="259" w:lineRule="auto"/>
      <w:ind w:left="108" w:right="224"/>
    </w:pPr>
    <w:rPr>
      <w:rFonts w:ascii="Calibri" w:eastAsia="UniversLTStd-LightCn" w:hAnsi="Calibri" w:cs="Calibri"/>
      <w:color w:val="231F20"/>
      <w:sz w:val="18"/>
    </w:rPr>
  </w:style>
  <w:style w:type="character" w:customStyle="1" w:styleId="ProfileBioChar">
    <w:name w:val="Profile Bio Char"/>
    <w:basedOn w:val="DefaultParagraphFont"/>
    <w:link w:val="ProfileBio"/>
    <w:semiHidden/>
    <w:rsid w:val="00D8620D"/>
    <w:rPr>
      <w:noProof/>
    </w:rPr>
  </w:style>
  <w:style w:type="paragraph" w:customStyle="1" w:styleId="Tabletext-orange">
    <w:name w:val="Table text - orange"/>
    <w:basedOn w:val="Normal"/>
    <w:semiHidden/>
    <w:qFormat/>
    <w:rsid w:val="00A9338D"/>
    <w:pPr>
      <w:widowControl w:val="0"/>
      <w:spacing w:before="72" w:line="266" w:lineRule="auto"/>
      <w:ind w:left="113" w:right="232"/>
    </w:pPr>
    <w:rPr>
      <w:rFonts w:ascii="Calibri" w:eastAsia="UniversLTStd-Cn" w:hAnsi="Calibri" w:cs="Calibri"/>
      <w:color w:val="F5821F"/>
      <w:spacing w:val="-7"/>
      <w:sz w:val="18"/>
    </w:rPr>
  </w:style>
  <w:style w:type="character" w:customStyle="1" w:styleId="StyleRed">
    <w:name w:val="Style Red"/>
    <w:semiHidden/>
    <w:rsid w:val="00A9338D"/>
    <w:rPr>
      <w:i/>
      <w:color w:val="FF0000"/>
      <w:lang w:val="en-GB"/>
    </w:rPr>
  </w:style>
  <w:style w:type="table" w:customStyle="1" w:styleId="IHITable-Light">
    <w:name w:val="IHI Table - Light"/>
    <w:basedOn w:val="TableNormal"/>
    <w:uiPriority w:val="99"/>
    <w:rsid w:val="00520D21"/>
    <w:pPr>
      <w:spacing w:after="0"/>
      <w:jc w:val="left"/>
    </w:pPr>
    <w:rPr>
      <w:sz w:val="20"/>
    </w:rPr>
    <w:tblPr>
      <w:tblStyleRowBandSize w:val="1"/>
      <w:tblStyleColBandSize w:val="1"/>
      <w:tblBorders>
        <w:insideH w:val="single" w:sz="8" w:space="0" w:color="AEAAAA" w:themeColor="background2" w:themeShade="BF"/>
      </w:tblBorders>
      <w:tblCellMar>
        <w:top w:w="85" w:type="dxa"/>
        <w:left w:w="85" w:type="dxa"/>
        <w:bottom w:w="85" w:type="dxa"/>
        <w:right w:w="85" w:type="dxa"/>
      </w:tblCellMar>
    </w:tblPr>
    <w:tblStylePr w:type="firstRow">
      <w:rPr>
        <w:b/>
        <w:color w:val="3894A4" w:themeColor="accent3"/>
      </w:rPr>
      <w:tblPr/>
      <w:tcPr>
        <w:tcBorders>
          <w:top w:val="nil"/>
          <w:left w:val="nil"/>
          <w:bottom w:val="single" w:sz="24" w:space="0" w:color="3894A4" w:themeColor="accent3"/>
          <w:right w:val="nil"/>
          <w:insideH w:val="nil"/>
          <w:insideV w:val="nil"/>
          <w:tl2br w:val="nil"/>
          <w:tr2bl w:val="nil"/>
        </w:tcBorders>
        <w:shd w:val="clear" w:color="auto" w:fill="FFFFFF" w:themeFill="background1"/>
      </w:tcPr>
    </w:tblStylePr>
    <w:tblStylePr w:type="lastRow">
      <w:rPr>
        <w:b/>
      </w:rPr>
      <w:tblPr/>
      <w:tcPr>
        <w:shd w:val="clear" w:color="auto" w:fill="BBE1E7"/>
      </w:tcPr>
    </w:tblStylePr>
    <w:tblStylePr w:type="firstCol">
      <w:rPr>
        <w:b/>
      </w:rPr>
      <w:tblPr/>
      <w:tcPr>
        <w:shd w:val="clear" w:color="auto" w:fill="F6E2A2" w:themeFill="accent4" w:themeFillTint="66"/>
      </w:tcPr>
    </w:tblStylePr>
    <w:tblStylePr w:type="lastCol">
      <w:rPr>
        <w:b/>
      </w:rPr>
      <w:tblPr/>
      <w:tcPr>
        <w:shd w:val="clear" w:color="auto" w:fill="F6E2A2" w:themeFill="accent4" w:themeFillTint="66"/>
      </w:tcPr>
    </w:tblStylePr>
    <w:tblStylePr w:type="band2Vert">
      <w:tblPr/>
      <w:tcPr>
        <w:shd w:val="clear" w:color="auto" w:fill="F2F2F2" w:themeFill="background1" w:themeFillShade="F2"/>
      </w:tcPr>
    </w:tblStylePr>
    <w:tblStylePr w:type="band2Horz">
      <w:pPr>
        <w:jc w:val="left"/>
      </w:pPr>
      <w:tblPr/>
      <w:tcPr>
        <w:shd w:val="clear" w:color="auto" w:fill="F2F2F2" w:themeFill="background1" w:themeFillShade="F2"/>
      </w:tcPr>
    </w:tblStylePr>
  </w:style>
  <w:style w:type="paragraph" w:customStyle="1" w:styleId="FrontCoverText">
    <w:name w:val="Front Cover Text"/>
    <w:basedOn w:val="Normal"/>
    <w:link w:val="FrontCoverTextChar"/>
    <w:semiHidden/>
    <w:qFormat/>
    <w:rsid w:val="002E2A65"/>
    <w:pPr>
      <w:jc w:val="right"/>
    </w:pPr>
    <w:rPr>
      <w:b/>
      <w:color w:val="003642" w:themeColor="text2"/>
      <w:sz w:val="24"/>
    </w:rPr>
  </w:style>
  <w:style w:type="paragraph" w:customStyle="1" w:styleId="FrontCoverTitle">
    <w:name w:val="Front Cover Title"/>
    <w:basedOn w:val="FrontCoverText"/>
    <w:link w:val="FrontCoverTitleChar"/>
    <w:semiHidden/>
    <w:qFormat/>
    <w:rsid w:val="002E2A65"/>
    <w:rPr>
      <w:color w:val="7CB82F" w:themeColor="accent1"/>
      <w:sz w:val="40"/>
    </w:rPr>
  </w:style>
  <w:style w:type="character" w:customStyle="1" w:styleId="FrontCoverTextChar">
    <w:name w:val="Front Cover Text Char"/>
    <w:basedOn w:val="DefaultParagraphFont"/>
    <w:link w:val="FrontCoverText"/>
    <w:semiHidden/>
    <w:rsid w:val="00D8620D"/>
    <w:rPr>
      <w:b/>
      <w:noProof/>
      <w:color w:val="003642" w:themeColor="text2"/>
      <w:sz w:val="24"/>
    </w:rPr>
  </w:style>
  <w:style w:type="character" w:customStyle="1" w:styleId="FrontCoverTitleChar">
    <w:name w:val="Front Cover Title Char"/>
    <w:basedOn w:val="FrontCoverTextChar"/>
    <w:link w:val="FrontCoverTitle"/>
    <w:semiHidden/>
    <w:rsid w:val="00D8620D"/>
    <w:rPr>
      <w:b/>
      <w:noProof/>
      <w:color w:val="7CB82F" w:themeColor="accent1"/>
      <w:sz w:val="40"/>
    </w:rPr>
  </w:style>
  <w:style w:type="paragraph" w:customStyle="1" w:styleId="DocumentTitle">
    <w:name w:val="Document Title"/>
    <w:basedOn w:val="Title"/>
    <w:next w:val="Normal"/>
    <w:uiPriority w:val="29"/>
    <w:semiHidden/>
    <w:rsid w:val="000C579C"/>
  </w:style>
  <w:style w:type="paragraph" w:styleId="ListBullet">
    <w:name w:val="List Bullet"/>
    <w:basedOn w:val="Normal"/>
    <w:link w:val="ListBulletChar"/>
    <w:uiPriority w:val="10"/>
    <w:qFormat/>
    <w:rsid w:val="00213E53"/>
    <w:pPr>
      <w:numPr>
        <w:numId w:val="20"/>
      </w:numPr>
    </w:pPr>
  </w:style>
  <w:style w:type="paragraph" w:styleId="ListBullet2">
    <w:name w:val="List Bullet 2"/>
    <w:basedOn w:val="Normal"/>
    <w:link w:val="ListBullet2Char"/>
    <w:uiPriority w:val="99"/>
    <w:qFormat/>
    <w:rsid w:val="00213E53"/>
    <w:pPr>
      <w:numPr>
        <w:ilvl w:val="1"/>
        <w:numId w:val="20"/>
      </w:numPr>
    </w:pPr>
  </w:style>
  <w:style w:type="paragraph" w:styleId="ListBullet3">
    <w:name w:val="List Bullet 3"/>
    <w:basedOn w:val="Normal"/>
    <w:link w:val="ListBullet3Char"/>
    <w:uiPriority w:val="99"/>
    <w:qFormat/>
    <w:rsid w:val="00213E53"/>
    <w:pPr>
      <w:numPr>
        <w:ilvl w:val="2"/>
        <w:numId w:val="20"/>
      </w:numPr>
    </w:pPr>
  </w:style>
  <w:style w:type="character" w:customStyle="1" w:styleId="ListBulletChar">
    <w:name w:val="List Bullet Char"/>
    <w:basedOn w:val="DefaultParagraphFont"/>
    <w:link w:val="ListBullet"/>
    <w:uiPriority w:val="10"/>
    <w:rsid w:val="009E37A0"/>
    <w:rPr>
      <w:sz w:val="20"/>
    </w:rPr>
  </w:style>
  <w:style w:type="character" w:customStyle="1" w:styleId="ListBullet2Char">
    <w:name w:val="List Bullet 2 Char"/>
    <w:basedOn w:val="DefaultParagraphFont"/>
    <w:link w:val="ListBullet2"/>
    <w:uiPriority w:val="99"/>
    <w:rsid w:val="009E37A0"/>
    <w:rPr>
      <w:sz w:val="20"/>
    </w:rPr>
  </w:style>
  <w:style w:type="character" w:customStyle="1" w:styleId="ListBullet3Char">
    <w:name w:val="List Bullet 3 Char"/>
    <w:basedOn w:val="DefaultParagraphFont"/>
    <w:link w:val="ListBullet3"/>
    <w:uiPriority w:val="99"/>
    <w:rsid w:val="009E37A0"/>
    <w:rPr>
      <w:sz w:val="20"/>
    </w:rPr>
  </w:style>
  <w:style w:type="paragraph" w:customStyle="1" w:styleId="Normal-White">
    <w:name w:val="Normal - White"/>
    <w:basedOn w:val="Normal"/>
    <w:uiPriority w:val="38"/>
    <w:unhideWhenUsed/>
    <w:qFormat/>
    <w:rsid w:val="00731F7D"/>
    <w:rPr>
      <w:color w:val="FFFFFF" w:themeColor="background1"/>
    </w:rPr>
  </w:style>
  <w:style w:type="table" w:styleId="TableGridLight">
    <w:name w:val="Grid Table Light"/>
    <w:basedOn w:val="TableNormal"/>
    <w:uiPriority w:val="40"/>
    <w:rsid w:val="00A521A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rkHighlightBoxSub-title">
    <w:name w:val="Dark Highlight Box Sub-title"/>
    <w:basedOn w:val="DarkHighlightBoxTitle"/>
    <w:uiPriority w:val="13"/>
    <w:semiHidden/>
    <w:qFormat/>
    <w:rsid w:val="001337E7"/>
    <w:rPr>
      <w:caps w:val="0"/>
      <w:sz w:val="20"/>
      <w:szCs w:val="14"/>
    </w:rPr>
  </w:style>
  <w:style w:type="paragraph" w:customStyle="1" w:styleId="LightHighlightBoxSub-title">
    <w:name w:val="Light Highlight Box Sub-title"/>
    <w:basedOn w:val="LightHighlightBoxTitle"/>
    <w:uiPriority w:val="15"/>
    <w:semiHidden/>
    <w:qFormat/>
    <w:rsid w:val="001337E7"/>
    <w:rPr>
      <w:caps w:val="0"/>
      <w:sz w:val="20"/>
      <w:szCs w:val="14"/>
    </w:rPr>
  </w:style>
  <w:style w:type="table" w:customStyle="1" w:styleId="IHITable-Heavy">
    <w:name w:val="IHI Table - Heavy"/>
    <w:basedOn w:val="TableNormal"/>
    <w:uiPriority w:val="99"/>
    <w:rsid w:val="007B0989"/>
    <w:pPr>
      <w:spacing w:after="0"/>
      <w:jc w:val="left"/>
    </w:pPr>
    <w:tblPr>
      <w:tblStyleRowBandSize w:val="1"/>
      <w:tblStyleColBandSize w:val="1"/>
      <w:tblBorders>
        <w:insideH w:val="single" w:sz="4" w:space="0" w:color="E7E6E6" w:themeColor="background2"/>
      </w:tblBorders>
      <w:tblCellMar>
        <w:top w:w="85" w:type="dxa"/>
        <w:left w:w="85" w:type="dxa"/>
        <w:bottom w:w="85" w:type="dxa"/>
        <w:right w:w="85" w:type="dxa"/>
      </w:tblCellMar>
    </w:tblPr>
    <w:tblStylePr w:type="firstRow">
      <w:rPr>
        <w:b/>
        <w:color w:val="FFFFFF" w:themeColor="background1"/>
      </w:rPr>
      <w:tblPr/>
      <w:tcPr>
        <w:shd w:val="clear" w:color="auto" w:fill="3894A4" w:themeFill="accent3"/>
      </w:tcPr>
    </w:tblStylePr>
    <w:tblStylePr w:type="lastRow">
      <w:rPr>
        <w:b/>
        <w:i w:val="0"/>
        <w:color w:val="FFFFFF" w:themeColor="background1"/>
      </w:rPr>
      <w:tblPr/>
      <w:tcPr>
        <w:shd w:val="clear" w:color="auto" w:fill="B08A10" w:themeFill="accent4" w:themeFillShade="BF"/>
      </w:tcPr>
    </w:tblStylePr>
    <w:tblStylePr w:type="firstCol">
      <w:rPr>
        <w:b/>
        <w:color w:val="FFFFFF" w:themeColor="background1"/>
      </w:rPr>
      <w:tblPr/>
      <w:tcPr>
        <w:shd w:val="clear" w:color="auto" w:fill="EAB818" w:themeFill="accent4"/>
      </w:tcPr>
    </w:tblStylePr>
    <w:tblStylePr w:type="lastCol">
      <w:rPr>
        <w:b/>
        <w:color w:val="FFFFFF" w:themeColor="background1"/>
      </w:rPr>
      <w:tblPr/>
      <w:tcPr>
        <w:shd w:val="clear" w:color="auto" w:fill="EAB818" w:themeFill="accent4"/>
      </w:tcPr>
    </w:tblStylePr>
    <w:tblStylePr w:type="band2Vert">
      <w:tblPr/>
      <w:tcPr>
        <w:shd w:val="clear" w:color="auto" w:fill="FAF0D0" w:themeFill="accent4" w:themeFillTint="33"/>
      </w:tcPr>
    </w:tblStylePr>
    <w:tblStylePr w:type="band2Horz">
      <w:tblPr/>
      <w:tcPr>
        <w:shd w:val="clear" w:color="auto" w:fill="FAF0D0" w:themeFill="accent4" w:themeFillTint="33"/>
      </w:tcPr>
    </w:tblStylePr>
  </w:style>
  <w:style w:type="paragraph" w:customStyle="1" w:styleId="BorderBoxTitle">
    <w:name w:val="Border Box Title"/>
    <w:basedOn w:val="LightHighlightBoxTitle"/>
    <w:next w:val="Normal"/>
    <w:uiPriority w:val="17"/>
    <w:semiHidden/>
    <w:qFormat/>
    <w:rsid w:val="00DE1F2D"/>
    <w:rPr>
      <w:color w:val="5A2F58" w:themeColor="accent6"/>
    </w:rPr>
  </w:style>
  <w:style w:type="paragraph" w:customStyle="1" w:styleId="BorderBoxSub-title">
    <w:name w:val="Border Box Sub-title"/>
    <w:basedOn w:val="LightHighlightBoxSub-title"/>
    <w:next w:val="Normal"/>
    <w:uiPriority w:val="18"/>
    <w:semiHidden/>
    <w:qFormat/>
    <w:rsid w:val="00DE1F2D"/>
    <w:rPr>
      <w:color w:val="5A2F58" w:themeColor="accent6"/>
    </w:rPr>
  </w:style>
  <w:style w:type="character" w:styleId="UnresolvedMention">
    <w:name w:val="Unresolved Mention"/>
    <w:basedOn w:val="DefaultParagraphFont"/>
    <w:uiPriority w:val="99"/>
    <w:semiHidden/>
    <w:unhideWhenUsed/>
    <w:rsid w:val="005107F0"/>
    <w:rPr>
      <w:color w:val="605E5C"/>
      <w:shd w:val="clear" w:color="auto" w:fill="E1DFDD"/>
    </w:rPr>
  </w:style>
  <w:style w:type="paragraph" w:styleId="ListNumber">
    <w:name w:val="List Number"/>
    <w:basedOn w:val="Normal"/>
    <w:uiPriority w:val="10"/>
    <w:qFormat/>
    <w:rsid w:val="00104945"/>
    <w:pPr>
      <w:numPr>
        <w:numId w:val="1"/>
      </w:numPr>
    </w:pPr>
  </w:style>
  <w:style w:type="paragraph" w:customStyle="1" w:styleId="ChapterSub-title">
    <w:name w:val="Chapter Sub-title"/>
    <w:basedOn w:val="Normal"/>
    <w:next w:val="ChapterDescription"/>
    <w:uiPriority w:val="22"/>
    <w:semiHidden/>
    <w:qFormat/>
    <w:rsid w:val="00774E13"/>
    <w:pPr>
      <w:spacing w:line="216" w:lineRule="auto"/>
      <w:ind w:left="1701"/>
    </w:pPr>
    <w:rPr>
      <w:color w:val="5A2F58" w:themeColor="accent6"/>
      <w:spacing w:val="-20"/>
      <w:sz w:val="48"/>
      <w:szCs w:val="44"/>
    </w:rPr>
  </w:style>
  <w:style w:type="paragraph" w:styleId="ListNumber2">
    <w:name w:val="List Number 2"/>
    <w:basedOn w:val="Normal"/>
    <w:uiPriority w:val="10"/>
    <w:qFormat/>
    <w:rsid w:val="00104945"/>
    <w:pPr>
      <w:numPr>
        <w:numId w:val="2"/>
      </w:numPr>
    </w:pPr>
  </w:style>
  <w:style w:type="paragraph" w:customStyle="1" w:styleId="ChapterDescription">
    <w:name w:val="Chapter Description"/>
    <w:basedOn w:val="Normal"/>
    <w:uiPriority w:val="23"/>
    <w:semiHidden/>
    <w:qFormat/>
    <w:rsid w:val="00447114"/>
    <w:pPr>
      <w:spacing w:before="480"/>
      <w:ind w:left="1701"/>
    </w:pPr>
  </w:style>
  <w:style w:type="paragraph" w:styleId="ListNumber3">
    <w:name w:val="List Number 3"/>
    <w:basedOn w:val="Normal"/>
    <w:uiPriority w:val="10"/>
    <w:qFormat/>
    <w:rsid w:val="005D6359"/>
    <w:pPr>
      <w:numPr>
        <w:numId w:val="3"/>
      </w:numPr>
    </w:pPr>
  </w:style>
  <w:style w:type="paragraph" w:styleId="EndnoteText">
    <w:name w:val="endnote text"/>
    <w:basedOn w:val="Normal"/>
    <w:link w:val="EndnoteTextChar"/>
    <w:uiPriority w:val="99"/>
    <w:semiHidden/>
    <w:unhideWhenUsed/>
    <w:rsid w:val="009F3F82"/>
    <w:pPr>
      <w:spacing w:before="0" w:line="240" w:lineRule="auto"/>
    </w:pPr>
    <w:rPr>
      <w:szCs w:val="20"/>
    </w:rPr>
  </w:style>
  <w:style w:type="character" w:customStyle="1" w:styleId="EndnoteTextChar">
    <w:name w:val="Endnote Text Char"/>
    <w:basedOn w:val="DefaultParagraphFont"/>
    <w:link w:val="EndnoteText"/>
    <w:uiPriority w:val="99"/>
    <w:semiHidden/>
    <w:rsid w:val="009F3F82"/>
    <w:rPr>
      <w:noProof/>
      <w:sz w:val="20"/>
      <w:szCs w:val="20"/>
    </w:rPr>
  </w:style>
  <w:style w:type="character" w:styleId="EndnoteReference">
    <w:name w:val="endnote reference"/>
    <w:basedOn w:val="DefaultParagraphFont"/>
    <w:uiPriority w:val="99"/>
    <w:semiHidden/>
    <w:unhideWhenUsed/>
    <w:rsid w:val="009F3F82"/>
    <w:rPr>
      <w:vertAlign w:val="superscript"/>
    </w:rPr>
  </w:style>
  <w:style w:type="table" w:customStyle="1" w:styleId="IHITable-Minimalist">
    <w:name w:val="IHI Table - Minimalist"/>
    <w:basedOn w:val="TableNormal"/>
    <w:uiPriority w:val="99"/>
    <w:rsid w:val="00E62710"/>
    <w:pPr>
      <w:spacing w:after="0"/>
      <w:jc w:val="left"/>
    </w:pPr>
    <w:tblPr>
      <w:tblStyleRowBandSize w:val="1"/>
      <w:tblStyleColBandSize w:val="1"/>
      <w:tblBorders>
        <w:insideH w:val="single" w:sz="4" w:space="0" w:color="FFFFFF" w:themeColor="background1"/>
        <w:insideV w:val="single" w:sz="4" w:space="0" w:color="FFFFFF" w:themeColor="background1"/>
      </w:tblBorders>
      <w:tblCellMar>
        <w:top w:w="85" w:type="dxa"/>
        <w:left w:w="85" w:type="dxa"/>
        <w:bottom w:w="85" w:type="dxa"/>
        <w:right w:w="85" w:type="dxa"/>
      </w:tblCellMar>
    </w:tblPr>
    <w:tblStylePr w:type="firstRow">
      <w:rPr>
        <w:rFonts w:asciiTheme="majorHAnsi" w:hAnsiTheme="majorHAnsi"/>
        <w:b/>
        <w:i w:val="0"/>
        <w:caps/>
        <w:smallCaps w:val="0"/>
        <w:color w:val="3894A4" w:themeColor="accent3"/>
      </w:rPr>
      <w:tblPr/>
      <w:tcPr>
        <w:tcBorders>
          <w:bottom w:val="single" w:sz="4" w:space="0" w:color="1B4654" w:themeColor="accent2"/>
        </w:tcBorders>
      </w:tcPr>
    </w:tblStylePr>
    <w:tblStylePr w:type="lastRow">
      <w:rPr>
        <w:b/>
        <w:color w:val="5A2F58" w:themeColor="accent6"/>
      </w:rPr>
      <w:tblPr/>
      <w:tcPr>
        <w:tcBorders>
          <w:top w:val="single" w:sz="4" w:space="0" w:color="1B4654" w:themeColor="accent2"/>
          <w:left w:val="nil"/>
          <w:bottom w:val="nil"/>
          <w:right w:val="nil"/>
          <w:insideH w:val="nil"/>
          <w:insideV w:val="nil"/>
          <w:tl2br w:val="nil"/>
          <w:tr2bl w:val="nil"/>
        </w:tcBorders>
      </w:tcPr>
    </w:tblStylePr>
    <w:tblStylePr w:type="firstCol">
      <w:rPr>
        <w:b/>
        <w:color w:val="3894A4" w:themeColor="accent3"/>
      </w:rPr>
      <w:tblPr/>
      <w:tcPr>
        <w:tcBorders>
          <w:right w:val="single" w:sz="4" w:space="0" w:color="1B4654" w:themeColor="accent2"/>
        </w:tcBorders>
      </w:tcPr>
    </w:tblStylePr>
    <w:tblStylePr w:type="lastCol">
      <w:rPr>
        <w:b/>
        <w:color w:val="3894A4" w:themeColor="accent3"/>
      </w:rPr>
      <w:tblPr/>
      <w:tcPr>
        <w:tcBorders>
          <w:left w:val="single" w:sz="4" w:space="0" w:color="1B4654" w:themeColor="accent2"/>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
    <w:qFormat/>
    <w:rsid w:val="00A176A9"/>
    <w:pPr>
      <w:keepNext/>
      <w:keepLines/>
      <w:spacing w:before="120" w:line="240" w:lineRule="auto"/>
      <w:outlineLvl w:val="0"/>
    </w:pPr>
    <w:rPr>
      <w:b/>
      <w:color w:val="1B4654" w:themeColor="accent2"/>
      <w:sz w:val="60"/>
      <w:szCs w:val="60"/>
    </w:rPr>
  </w:style>
  <w:style w:type="character" w:customStyle="1" w:styleId="TitleChar">
    <w:name w:val="Title Char"/>
    <w:basedOn w:val="DefaultParagraphFont"/>
    <w:link w:val="Title"/>
    <w:uiPriority w:val="1"/>
    <w:rsid w:val="00A176A9"/>
    <w:rPr>
      <w:b/>
      <w:color w:val="1B4654" w:themeColor="accent2"/>
      <w:sz w:val="60"/>
      <w:szCs w:val="60"/>
    </w:rPr>
  </w:style>
  <w:style w:type="paragraph" w:styleId="Subtitle">
    <w:name w:val="Subtitle"/>
    <w:basedOn w:val="Normal"/>
    <w:next w:val="Normal"/>
    <w:link w:val="SubtitleChar"/>
    <w:uiPriority w:val="2"/>
    <w:qFormat/>
    <w:rsid w:val="00A176A9"/>
    <w:pPr>
      <w:spacing w:before="120" w:line="240" w:lineRule="auto"/>
    </w:pPr>
    <w:rPr>
      <w:color w:val="1B4654" w:themeColor="accent2"/>
      <w:sz w:val="60"/>
      <w:szCs w:val="60"/>
    </w:rPr>
  </w:style>
  <w:style w:type="character" w:customStyle="1" w:styleId="SubtitleChar">
    <w:name w:val="Subtitle Char"/>
    <w:basedOn w:val="DefaultParagraphFont"/>
    <w:link w:val="Subtitle"/>
    <w:uiPriority w:val="2"/>
    <w:rsid w:val="00A176A9"/>
    <w:rPr>
      <w:color w:val="1B4654" w:themeColor="accent2"/>
      <w:sz w:val="60"/>
      <w:szCs w:val="60"/>
    </w:rPr>
  </w:style>
  <w:style w:type="paragraph" w:customStyle="1" w:styleId="DocumentMeta">
    <w:name w:val="Document Meta"/>
    <w:basedOn w:val="Normal"/>
    <w:uiPriority w:val="3"/>
    <w:qFormat/>
    <w:rsid w:val="009E37A0"/>
    <w:rPr>
      <w:sz w:val="18"/>
      <w:szCs w:val="16"/>
    </w:rPr>
  </w:style>
  <w:style w:type="table" w:styleId="ListTable1Light">
    <w:name w:val="List Table 1 Light"/>
    <w:basedOn w:val="TableNormal"/>
    <w:uiPriority w:val="46"/>
    <w:rsid w:val="0005447F"/>
    <w:pPr>
      <w:spacing w:after="0"/>
      <w:jc w:val="left"/>
    </w:pPr>
    <w:rPr>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A64BB9"/>
    <w:rPr>
      <w:sz w:val="16"/>
      <w:szCs w:val="16"/>
    </w:rPr>
  </w:style>
  <w:style w:type="paragraph" w:styleId="CommentText">
    <w:name w:val="annotation text"/>
    <w:basedOn w:val="Normal"/>
    <w:link w:val="CommentTextChar"/>
    <w:uiPriority w:val="99"/>
    <w:unhideWhenUsed/>
    <w:rsid w:val="00A64BB9"/>
    <w:pPr>
      <w:spacing w:line="240" w:lineRule="auto"/>
    </w:pPr>
    <w:rPr>
      <w:szCs w:val="20"/>
    </w:rPr>
  </w:style>
  <w:style w:type="character" w:customStyle="1" w:styleId="CommentTextChar">
    <w:name w:val="Comment Text Char"/>
    <w:basedOn w:val="DefaultParagraphFont"/>
    <w:link w:val="CommentText"/>
    <w:uiPriority w:val="99"/>
    <w:rsid w:val="00A64BB9"/>
    <w:rPr>
      <w:sz w:val="20"/>
      <w:szCs w:val="20"/>
    </w:rPr>
  </w:style>
  <w:style w:type="paragraph" w:styleId="CommentSubject">
    <w:name w:val="annotation subject"/>
    <w:basedOn w:val="CommentText"/>
    <w:next w:val="CommentText"/>
    <w:link w:val="CommentSubjectChar"/>
    <w:uiPriority w:val="99"/>
    <w:semiHidden/>
    <w:unhideWhenUsed/>
    <w:rsid w:val="00A64BB9"/>
    <w:rPr>
      <w:b/>
      <w:bCs/>
    </w:rPr>
  </w:style>
  <w:style w:type="character" w:customStyle="1" w:styleId="CommentSubjectChar">
    <w:name w:val="Comment Subject Char"/>
    <w:basedOn w:val="CommentTextChar"/>
    <w:link w:val="CommentSubject"/>
    <w:uiPriority w:val="99"/>
    <w:semiHidden/>
    <w:rsid w:val="00A64BB9"/>
    <w:rPr>
      <w:b/>
      <w:bCs/>
      <w:sz w:val="20"/>
      <w:szCs w:val="20"/>
    </w:rPr>
  </w:style>
  <w:style w:type="paragraph" w:customStyle="1" w:styleId="Title1">
    <w:name w:val="Title1"/>
    <w:basedOn w:val="Normal"/>
    <w:link w:val="Title1Char"/>
    <w:qFormat/>
    <w:rsid w:val="00DA20AA"/>
    <w:pPr>
      <w:shd w:val="clear" w:color="auto" w:fill="77B6C9"/>
      <w:spacing w:after="120" w:line="360" w:lineRule="auto"/>
      <w:contextualSpacing/>
    </w:pPr>
    <w:rPr>
      <w:rFonts w:ascii="Arial" w:hAnsi="Arial"/>
      <w:b/>
      <w:color w:val="FFFFFF" w:themeColor="background1"/>
      <w:sz w:val="36"/>
      <w:szCs w:val="36"/>
    </w:rPr>
  </w:style>
  <w:style w:type="character" w:customStyle="1" w:styleId="Title1Char">
    <w:name w:val="Title1 Char"/>
    <w:basedOn w:val="DefaultParagraphFont"/>
    <w:link w:val="Title1"/>
    <w:rsid w:val="00DA20AA"/>
    <w:rPr>
      <w:rFonts w:ascii="Arial" w:hAnsi="Arial"/>
      <w:b/>
      <w:color w:val="FFFFFF" w:themeColor="background1"/>
      <w:sz w:val="36"/>
      <w:szCs w:val="36"/>
      <w:shd w:val="clear" w:color="auto" w:fill="77B6C9"/>
    </w:rPr>
  </w:style>
  <w:style w:type="paragraph" w:styleId="Revision">
    <w:name w:val="Revision"/>
    <w:hidden/>
    <w:uiPriority w:val="99"/>
    <w:semiHidden/>
    <w:rsid w:val="00C72EF2"/>
    <w:pPr>
      <w:spacing w:after="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071">
      <w:bodyDiv w:val="1"/>
      <w:marLeft w:val="0"/>
      <w:marRight w:val="0"/>
      <w:marTop w:val="0"/>
      <w:marBottom w:val="0"/>
      <w:divBdr>
        <w:top w:val="none" w:sz="0" w:space="0" w:color="auto"/>
        <w:left w:val="none" w:sz="0" w:space="0" w:color="auto"/>
        <w:bottom w:val="none" w:sz="0" w:space="0" w:color="auto"/>
        <w:right w:val="none" w:sz="0" w:space="0" w:color="auto"/>
      </w:divBdr>
    </w:div>
    <w:div w:id="353307829">
      <w:bodyDiv w:val="1"/>
      <w:marLeft w:val="0"/>
      <w:marRight w:val="0"/>
      <w:marTop w:val="0"/>
      <w:marBottom w:val="0"/>
      <w:divBdr>
        <w:top w:val="none" w:sz="0" w:space="0" w:color="auto"/>
        <w:left w:val="none" w:sz="0" w:space="0" w:color="auto"/>
        <w:bottom w:val="none" w:sz="0" w:space="0" w:color="auto"/>
        <w:right w:val="none" w:sz="0" w:space="0" w:color="auto"/>
      </w:divBdr>
    </w:div>
    <w:div w:id="467940155">
      <w:bodyDiv w:val="1"/>
      <w:marLeft w:val="0"/>
      <w:marRight w:val="0"/>
      <w:marTop w:val="0"/>
      <w:marBottom w:val="0"/>
      <w:divBdr>
        <w:top w:val="none" w:sz="0" w:space="0" w:color="auto"/>
        <w:left w:val="none" w:sz="0" w:space="0" w:color="auto"/>
        <w:bottom w:val="none" w:sz="0" w:space="0" w:color="auto"/>
        <w:right w:val="none" w:sz="0" w:space="0" w:color="auto"/>
      </w:divBdr>
    </w:div>
    <w:div w:id="510996761">
      <w:bodyDiv w:val="1"/>
      <w:marLeft w:val="0"/>
      <w:marRight w:val="0"/>
      <w:marTop w:val="0"/>
      <w:marBottom w:val="0"/>
      <w:divBdr>
        <w:top w:val="none" w:sz="0" w:space="0" w:color="auto"/>
        <w:left w:val="none" w:sz="0" w:space="0" w:color="auto"/>
        <w:bottom w:val="none" w:sz="0" w:space="0" w:color="auto"/>
        <w:right w:val="none" w:sz="0" w:space="0" w:color="auto"/>
      </w:divBdr>
    </w:div>
    <w:div w:id="592203067">
      <w:bodyDiv w:val="1"/>
      <w:marLeft w:val="0"/>
      <w:marRight w:val="0"/>
      <w:marTop w:val="0"/>
      <w:marBottom w:val="0"/>
      <w:divBdr>
        <w:top w:val="none" w:sz="0" w:space="0" w:color="auto"/>
        <w:left w:val="none" w:sz="0" w:space="0" w:color="auto"/>
        <w:bottom w:val="none" w:sz="0" w:space="0" w:color="auto"/>
        <w:right w:val="none" w:sz="0" w:space="0" w:color="auto"/>
      </w:divBdr>
    </w:div>
    <w:div w:id="719598819">
      <w:bodyDiv w:val="1"/>
      <w:marLeft w:val="0"/>
      <w:marRight w:val="0"/>
      <w:marTop w:val="0"/>
      <w:marBottom w:val="0"/>
      <w:divBdr>
        <w:top w:val="none" w:sz="0" w:space="0" w:color="auto"/>
        <w:left w:val="none" w:sz="0" w:space="0" w:color="auto"/>
        <w:bottom w:val="none" w:sz="0" w:space="0" w:color="auto"/>
        <w:right w:val="none" w:sz="0" w:space="0" w:color="auto"/>
      </w:divBdr>
    </w:div>
    <w:div w:id="800148096">
      <w:bodyDiv w:val="1"/>
      <w:marLeft w:val="0"/>
      <w:marRight w:val="0"/>
      <w:marTop w:val="0"/>
      <w:marBottom w:val="0"/>
      <w:divBdr>
        <w:top w:val="none" w:sz="0" w:space="0" w:color="auto"/>
        <w:left w:val="none" w:sz="0" w:space="0" w:color="auto"/>
        <w:bottom w:val="none" w:sz="0" w:space="0" w:color="auto"/>
        <w:right w:val="none" w:sz="0" w:space="0" w:color="auto"/>
      </w:divBdr>
    </w:div>
    <w:div w:id="814875596">
      <w:bodyDiv w:val="1"/>
      <w:marLeft w:val="0"/>
      <w:marRight w:val="0"/>
      <w:marTop w:val="0"/>
      <w:marBottom w:val="0"/>
      <w:divBdr>
        <w:top w:val="none" w:sz="0" w:space="0" w:color="auto"/>
        <w:left w:val="none" w:sz="0" w:space="0" w:color="auto"/>
        <w:bottom w:val="none" w:sz="0" w:space="0" w:color="auto"/>
        <w:right w:val="none" w:sz="0" w:space="0" w:color="auto"/>
      </w:divBdr>
    </w:div>
    <w:div w:id="1782601915">
      <w:bodyDiv w:val="1"/>
      <w:marLeft w:val="0"/>
      <w:marRight w:val="0"/>
      <w:marTop w:val="0"/>
      <w:marBottom w:val="0"/>
      <w:divBdr>
        <w:top w:val="none" w:sz="0" w:space="0" w:color="auto"/>
        <w:left w:val="none" w:sz="0" w:space="0" w:color="auto"/>
        <w:bottom w:val="none" w:sz="0" w:space="0" w:color="auto"/>
        <w:right w:val="none" w:sz="0" w:space="0" w:color="auto"/>
      </w:divBdr>
      <w:divsChild>
        <w:div w:id="117919361">
          <w:marLeft w:val="0"/>
          <w:marRight w:val="0"/>
          <w:marTop w:val="240"/>
          <w:marBottom w:val="240"/>
          <w:divBdr>
            <w:top w:val="none" w:sz="0" w:space="0" w:color="auto"/>
            <w:left w:val="none" w:sz="0" w:space="0" w:color="auto"/>
            <w:bottom w:val="none" w:sz="0" w:space="0" w:color="auto"/>
            <w:right w:val="none" w:sz="0" w:space="0" w:color="auto"/>
          </w:divBdr>
        </w:div>
        <w:div w:id="182983069">
          <w:marLeft w:val="0"/>
          <w:marRight w:val="0"/>
          <w:marTop w:val="240"/>
          <w:marBottom w:val="240"/>
          <w:divBdr>
            <w:top w:val="none" w:sz="0" w:space="0" w:color="auto"/>
            <w:left w:val="none" w:sz="0" w:space="0" w:color="auto"/>
            <w:bottom w:val="none" w:sz="0" w:space="0" w:color="auto"/>
            <w:right w:val="none" w:sz="0" w:space="0" w:color="auto"/>
          </w:divBdr>
        </w:div>
        <w:div w:id="349062640">
          <w:marLeft w:val="0"/>
          <w:marRight w:val="0"/>
          <w:marTop w:val="240"/>
          <w:marBottom w:val="240"/>
          <w:divBdr>
            <w:top w:val="none" w:sz="0" w:space="0" w:color="auto"/>
            <w:left w:val="none" w:sz="0" w:space="0" w:color="auto"/>
            <w:bottom w:val="none" w:sz="0" w:space="0" w:color="auto"/>
            <w:right w:val="none" w:sz="0" w:space="0" w:color="auto"/>
          </w:divBdr>
        </w:div>
        <w:div w:id="408309322">
          <w:marLeft w:val="0"/>
          <w:marRight w:val="0"/>
          <w:marTop w:val="240"/>
          <w:marBottom w:val="240"/>
          <w:divBdr>
            <w:top w:val="none" w:sz="0" w:space="0" w:color="auto"/>
            <w:left w:val="none" w:sz="0" w:space="0" w:color="auto"/>
            <w:bottom w:val="none" w:sz="0" w:space="0" w:color="auto"/>
            <w:right w:val="none" w:sz="0" w:space="0" w:color="auto"/>
          </w:divBdr>
        </w:div>
        <w:div w:id="757871005">
          <w:marLeft w:val="0"/>
          <w:marRight w:val="0"/>
          <w:marTop w:val="240"/>
          <w:marBottom w:val="240"/>
          <w:divBdr>
            <w:top w:val="none" w:sz="0" w:space="0" w:color="auto"/>
            <w:left w:val="none" w:sz="0" w:space="0" w:color="auto"/>
            <w:bottom w:val="none" w:sz="0" w:space="0" w:color="auto"/>
            <w:right w:val="none" w:sz="0" w:space="0" w:color="auto"/>
          </w:divBdr>
        </w:div>
        <w:div w:id="771314967">
          <w:marLeft w:val="0"/>
          <w:marRight w:val="0"/>
          <w:marTop w:val="240"/>
          <w:marBottom w:val="240"/>
          <w:divBdr>
            <w:top w:val="none" w:sz="0" w:space="0" w:color="auto"/>
            <w:left w:val="none" w:sz="0" w:space="0" w:color="auto"/>
            <w:bottom w:val="none" w:sz="0" w:space="0" w:color="auto"/>
            <w:right w:val="none" w:sz="0" w:space="0" w:color="auto"/>
          </w:divBdr>
        </w:div>
        <w:div w:id="876505486">
          <w:marLeft w:val="0"/>
          <w:marRight w:val="0"/>
          <w:marTop w:val="240"/>
          <w:marBottom w:val="240"/>
          <w:divBdr>
            <w:top w:val="none" w:sz="0" w:space="0" w:color="auto"/>
            <w:left w:val="none" w:sz="0" w:space="0" w:color="auto"/>
            <w:bottom w:val="none" w:sz="0" w:space="0" w:color="auto"/>
            <w:right w:val="none" w:sz="0" w:space="0" w:color="auto"/>
          </w:divBdr>
        </w:div>
        <w:div w:id="1527480102">
          <w:marLeft w:val="0"/>
          <w:marRight w:val="0"/>
          <w:marTop w:val="240"/>
          <w:marBottom w:val="240"/>
          <w:divBdr>
            <w:top w:val="none" w:sz="0" w:space="0" w:color="auto"/>
            <w:left w:val="none" w:sz="0" w:space="0" w:color="auto"/>
            <w:bottom w:val="none" w:sz="0" w:space="0" w:color="auto"/>
            <w:right w:val="none" w:sz="0" w:space="0" w:color="auto"/>
          </w:divBdr>
        </w:div>
        <w:div w:id="1698236739">
          <w:marLeft w:val="0"/>
          <w:marRight w:val="0"/>
          <w:marTop w:val="240"/>
          <w:marBottom w:val="240"/>
          <w:divBdr>
            <w:top w:val="none" w:sz="0" w:space="0" w:color="auto"/>
            <w:left w:val="none" w:sz="0" w:space="0" w:color="auto"/>
            <w:bottom w:val="none" w:sz="0" w:space="0" w:color="auto"/>
            <w:right w:val="none" w:sz="0" w:space="0" w:color="auto"/>
          </w:divBdr>
        </w:div>
        <w:div w:id="2120950382">
          <w:marLeft w:val="0"/>
          <w:marRight w:val="0"/>
          <w:marTop w:val="240"/>
          <w:marBottom w:val="240"/>
          <w:divBdr>
            <w:top w:val="none" w:sz="0" w:space="0" w:color="auto"/>
            <w:left w:val="none" w:sz="0" w:space="0" w:color="auto"/>
            <w:bottom w:val="none" w:sz="0" w:space="0" w:color="auto"/>
            <w:right w:val="none" w:sz="0" w:space="0" w:color="auto"/>
          </w:divBdr>
        </w:div>
      </w:divsChild>
    </w:div>
    <w:div w:id="1952585996">
      <w:bodyDiv w:val="1"/>
      <w:marLeft w:val="0"/>
      <w:marRight w:val="0"/>
      <w:marTop w:val="0"/>
      <w:marBottom w:val="0"/>
      <w:divBdr>
        <w:top w:val="none" w:sz="0" w:space="0" w:color="auto"/>
        <w:left w:val="none" w:sz="0" w:space="0" w:color="auto"/>
        <w:bottom w:val="none" w:sz="0" w:space="0" w:color="auto"/>
        <w:right w:val="none" w:sz="0" w:space="0" w:color="auto"/>
      </w:divBdr>
    </w:div>
    <w:div w:id="19958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ihi.europ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150310 ICF Tender Template Theme">
  <a:themeElements>
    <a:clrScheme name="IHI - Innovative Health Initiative">
      <a:dk1>
        <a:sysClr val="windowText" lastClr="000000"/>
      </a:dk1>
      <a:lt1>
        <a:sysClr val="window" lastClr="FFFFFF"/>
      </a:lt1>
      <a:dk2>
        <a:srgbClr val="003642"/>
      </a:dk2>
      <a:lt2>
        <a:srgbClr val="E7E6E6"/>
      </a:lt2>
      <a:accent1>
        <a:srgbClr val="7CB82F"/>
      </a:accent1>
      <a:accent2>
        <a:srgbClr val="1B4654"/>
      </a:accent2>
      <a:accent3>
        <a:srgbClr val="3894A4"/>
      </a:accent3>
      <a:accent4>
        <a:srgbClr val="EAB818"/>
      </a:accent4>
      <a:accent5>
        <a:srgbClr val="CF6088"/>
      </a:accent5>
      <a:accent6>
        <a:srgbClr val="5A2F58"/>
      </a:accent6>
      <a:hlink>
        <a:srgbClr val="3894A4"/>
      </a:hlink>
      <a:folHlink>
        <a:srgbClr val="3894A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AB8BB8-4F6A-4265-B5B3-5AA8A6A73B52}">
  <we:reference id="wa104038830" version="1.0.0.3"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rrentstatusofthedocument xmlns="2170e0d2-6982-47b7-98c8-ece1431fbea9">Final</Currentstatusofthedocument>
    <inSEPsubmissionproposalszipfile xmlns="2170e0d2-6982-47b7-98c8-ece1431fbe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7D29606B6C0A4B866B9D8C8B13306D" ma:contentTypeVersion="14" ma:contentTypeDescription="Create a new document." ma:contentTypeScope="" ma:versionID="eae2e8e0ed853cc907503f787c78bede">
  <xsd:schema xmlns:xsd="http://www.w3.org/2001/XMLSchema" xmlns:xs="http://www.w3.org/2001/XMLSchema" xmlns:p="http://schemas.microsoft.com/office/2006/metadata/properties" xmlns:ns2="2170e0d2-6982-47b7-98c8-ece1431fbea9" xmlns:ns3="1776ab74-1157-4c22-a889-85fec7095e82" targetNamespace="http://schemas.microsoft.com/office/2006/metadata/properties" ma:root="true" ma:fieldsID="46e010ecfe1a77eb7ca331e85fb14abc" ns2:_="" ns3:_="">
    <xsd:import namespace="2170e0d2-6982-47b7-98c8-ece1431fbea9"/>
    <xsd:import namespace="1776ab74-1157-4c22-a889-85fec7095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urrentstatusofthedocument" minOccurs="0"/>
                <xsd:element ref="ns2:inSEPsubmissionproposalszip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0e0d2-6982-47b7-98c8-ece1431fb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rrentstatusofthedocument" ma:index="14" nillable="true" ma:displayName="Current status of the document" ma:default="Work In Progress" ma:format="Dropdown" ma:internalName="Currentstatusofthedocument">
      <xsd:simpleType>
        <xsd:restriction base="dms:Choice">
          <xsd:enumeration value="Work In Progress"/>
          <xsd:enumeration value="Final"/>
        </xsd:restriction>
      </xsd:simpleType>
    </xsd:element>
    <xsd:element name="inSEPsubmissionproposalszipfile" ma:index="15" nillable="true" ma:displayName="in SEP submission proposal's zip file" ma:format="Dropdown" ma:internalName="inSEPsubmissionproposalszipfil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776ab74-1157-4c22-a889-85fec7095e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EC4A7-4747-4F7C-BE7A-F8D4B2EDDEA2}">
  <ds:schemaRefs>
    <ds:schemaRef ds:uri="1776ab74-1157-4c22-a889-85fec7095e82"/>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170e0d2-6982-47b7-98c8-ece1431fbea9"/>
    <ds:schemaRef ds:uri="http://schemas.microsoft.com/office/2006/metadata/properties"/>
  </ds:schemaRefs>
</ds:datastoreItem>
</file>

<file path=customXml/itemProps2.xml><?xml version="1.0" encoding="utf-8"?>
<ds:datastoreItem xmlns:ds="http://schemas.openxmlformats.org/officeDocument/2006/customXml" ds:itemID="{0FF91E7C-91B0-48DE-A66E-779C51BD91C2}">
  <ds:schemaRefs>
    <ds:schemaRef ds:uri="http://schemas.openxmlformats.org/officeDocument/2006/bibliography"/>
  </ds:schemaRefs>
</ds:datastoreItem>
</file>

<file path=customXml/itemProps3.xml><?xml version="1.0" encoding="utf-8"?>
<ds:datastoreItem xmlns:ds="http://schemas.openxmlformats.org/officeDocument/2006/customXml" ds:itemID="{41DD9627-A7DA-4C00-9D6B-5F63DD4408B9}">
  <ds:schemaRefs>
    <ds:schemaRef ds:uri="http://schemas.microsoft.com/sharepoint/v3/contenttype/forms"/>
  </ds:schemaRefs>
</ds:datastoreItem>
</file>

<file path=customXml/itemProps4.xml><?xml version="1.0" encoding="utf-8"?>
<ds:datastoreItem xmlns:ds="http://schemas.openxmlformats.org/officeDocument/2006/customXml" ds:itemID="{8F12CD50-7DC2-48F9-84B4-2587608B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0e0d2-6982-47b7-98c8-ece1431fbea9"/>
    <ds:schemaRef ds:uri="1776ab74-1157-4c22-a889-85fec7095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ONTAVILLA MATSCHILLES Iris (IHI)</dc:creator>
  <cp:keywords/>
  <dc:description/>
  <cp:lastModifiedBy>Catherine Brett (IMI)</cp:lastModifiedBy>
  <cp:revision>3</cp:revision>
  <cp:lastPrinted>2022-12-08T14:40:00Z</cp:lastPrinted>
  <dcterms:created xsi:type="dcterms:W3CDTF">2022-12-08T14:40:00Z</dcterms:created>
  <dcterms:modified xsi:type="dcterms:W3CDTF">2022-12-08T14:40:00Z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0x0101009D7D29606B6C0A4B866B9D8C8B13306D</vt:lpwstr>
  </property>
  <property fmtid="{D5CDD505-2E9C-101B-9397-08002B2CF9AE}" pid="3" name="Comment">
    <vt:lpwstr>ZIP proposal</vt:lpwstr>
  </property>
</Properties>
</file>